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B00" w:rsidRPr="00302BE7" w:rsidRDefault="00485B00" w:rsidP="00485B00">
      <w:pPr>
        <w:pageBreakBefore/>
        <w:spacing w:after="160" w:line="259" w:lineRule="auto"/>
        <w:ind w:right="-188" w:firstLine="0"/>
        <w:jc w:val="right"/>
        <w:rPr>
          <w:rFonts w:eastAsia="Calibri"/>
          <w:iCs/>
          <w:sz w:val="24"/>
          <w:szCs w:val="24"/>
        </w:rPr>
      </w:pPr>
      <w:r w:rsidRPr="00302BE7">
        <w:rPr>
          <w:rFonts w:eastAsia="Calibri"/>
          <w:iCs/>
          <w:sz w:val="24"/>
          <w:szCs w:val="24"/>
        </w:rPr>
        <w:t>Приложение № 1</w:t>
      </w:r>
    </w:p>
    <w:p w:rsidR="00485B00" w:rsidRPr="00302BE7" w:rsidRDefault="00485B00" w:rsidP="00485B00">
      <w:pPr>
        <w:spacing w:after="240" w:line="259" w:lineRule="auto"/>
        <w:ind w:right="38" w:firstLine="0"/>
        <w:jc w:val="center"/>
        <w:rPr>
          <w:rFonts w:eastAsia="Calibri"/>
          <w:b/>
          <w:bCs/>
          <w:sz w:val="24"/>
          <w:szCs w:val="24"/>
        </w:rPr>
      </w:pPr>
      <w:r w:rsidRPr="00302BE7">
        <w:rPr>
          <w:rFonts w:eastAsia="Calibri"/>
          <w:b/>
          <w:bCs/>
          <w:sz w:val="24"/>
          <w:szCs w:val="24"/>
        </w:rPr>
        <w:t>Прогноз макроэкономических показателей на 2023</w:t>
      </w:r>
      <w:r w:rsidRPr="00302BE7">
        <w:rPr>
          <w:rFonts w:eastAsia="Calibri"/>
          <w:sz w:val="24"/>
          <w:szCs w:val="24"/>
        </w:rPr>
        <w:t>–</w:t>
      </w:r>
      <w:r w:rsidRPr="00302BE7">
        <w:rPr>
          <w:rFonts w:eastAsia="Calibri"/>
          <w:b/>
          <w:bCs/>
          <w:sz w:val="24"/>
          <w:szCs w:val="24"/>
        </w:rPr>
        <w:t>2026 годы</w:t>
      </w:r>
    </w:p>
    <w:tbl>
      <w:tblPr>
        <w:tblW w:w="52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176"/>
        <w:gridCol w:w="764"/>
        <w:gridCol w:w="764"/>
        <w:gridCol w:w="766"/>
        <w:gridCol w:w="779"/>
        <w:gridCol w:w="781"/>
        <w:gridCol w:w="827"/>
        <w:gridCol w:w="861"/>
      </w:tblGrid>
      <w:tr w:rsidR="00485B00" w:rsidRPr="00302BE7" w:rsidTr="001F3BD5">
        <w:trPr>
          <w:trHeight w:val="208"/>
          <w:tblHeader/>
          <w:jc w:val="center"/>
        </w:trPr>
        <w:tc>
          <w:tcPr>
            <w:tcW w:w="1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b/>
                <w:bCs/>
                <w:sz w:val="18"/>
                <w:szCs w:val="18"/>
                <w:lang w:eastAsia="ru-RU"/>
              </w:rPr>
            </w:pPr>
            <w:r w:rsidRPr="00302BE7">
              <w:rPr>
                <w:rFonts w:eastAsia="Calibri"/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szCs w:val="18"/>
                <w:lang w:eastAsia="ru-RU"/>
              </w:rPr>
            </w:pPr>
            <w:r w:rsidRPr="00302BE7">
              <w:rPr>
                <w:rFonts w:eastAsia="Calibri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302BE7">
              <w:rPr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302BE7">
              <w:rPr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302BE7">
              <w:rPr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302BE7">
              <w:rPr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302BE7">
              <w:rPr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302BE7">
              <w:rPr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302BE7">
              <w:rPr>
                <w:b/>
                <w:bCs/>
                <w:sz w:val="18"/>
                <w:szCs w:val="18"/>
                <w:lang w:eastAsia="ru-RU"/>
              </w:rPr>
              <w:t>2026</w:t>
            </w:r>
          </w:p>
        </w:tc>
      </w:tr>
      <w:tr w:rsidR="00485B00" w:rsidRPr="00302BE7" w:rsidTr="001F3BD5">
        <w:trPr>
          <w:trHeight w:val="363"/>
          <w:tblHeader/>
          <w:jc w:val="center"/>
        </w:trPr>
        <w:tc>
          <w:tcPr>
            <w:tcW w:w="1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b/>
                <w:bCs/>
                <w:sz w:val="18"/>
                <w:lang w:eastAsia="ru-RU"/>
              </w:rPr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</w:p>
        </w:tc>
        <w:tc>
          <w:tcPr>
            <w:tcW w:w="1201" w:type="pct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b/>
                <w:bCs/>
                <w:sz w:val="18"/>
                <w:lang w:eastAsia="ru-RU"/>
              </w:rPr>
            </w:pPr>
            <w:r w:rsidRPr="00302BE7">
              <w:rPr>
                <w:rFonts w:eastAsia="Calibri"/>
                <w:b/>
                <w:bCs/>
                <w:sz w:val="18"/>
              </w:rPr>
              <w:t>Исполнено</w:t>
            </w:r>
          </w:p>
        </w:tc>
        <w:tc>
          <w:tcPr>
            <w:tcW w:w="1701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b/>
                <w:bCs/>
                <w:sz w:val="18"/>
                <w:lang w:eastAsia="ru-RU"/>
              </w:rPr>
            </w:pPr>
            <w:r w:rsidRPr="00302BE7">
              <w:rPr>
                <w:rFonts w:eastAsia="Calibri"/>
                <w:b/>
                <w:bCs/>
                <w:sz w:val="18"/>
              </w:rPr>
              <w:t>Прогноз</w:t>
            </w:r>
          </w:p>
        </w:tc>
      </w:tr>
      <w:tr w:rsidR="00485B00" w:rsidRPr="00302BE7" w:rsidTr="001F3BD5">
        <w:trPr>
          <w:trHeight w:val="208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b/>
                <w:bCs/>
                <w:sz w:val="18"/>
              </w:rPr>
            </w:pPr>
            <w:r w:rsidRPr="00302BE7">
              <w:rPr>
                <w:rFonts w:eastAsia="Calibri"/>
                <w:b/>
                <w:sz w:val="18"/>
              </w:rPr>
              <w:t>Номинальный</w:t>
            </w:r>
            <w:r w:rsidRPr="00302BE7">
              <w:rPr>
                <w:rFonts w:eastAsia="Calibri"/>
                <w:b/>
                <w:bCs/>
                <w:sz w:val="18"/>
              </w:rPr>
              <w:t xml:space="preserve"> валовый внутренний продукт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</w:rPr>
            </w:pPr>
            <w:r>
              <w:rPr>
                <w:rFonts w:eastAsia="Calibri"/>
                <w:sz w:val="18"/>
              </w:rPr>
              <w:t>м</w:t>
            </w:r>
            <w:r w:rsidRPr="00302BE7">
              <w:rPr>
                <w:rFonts w:eastAsia="Calibri"/>
                <w:sz w:val="18"/>
              </w:rPr>
              <w:t>лрд</w:t>
            </w:r>
            <w:r>
              <w:rPr>
                <w:rFonts w:eastAsia="Calibri"/>
                <w:sz w:val="18"/>
              </w:rPr>
              <w:t>.</w:t>
            </w:r>
            <w:r w:rsidRPr="00302BE7">
              <w:rPr>
                <w:rFonts w:eastAsia="Calibri"/>
                <w:sz w:val="18"/>
              </w:rPr>
              <w:t xml:space="preserve"> леев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199,7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242,1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272,6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308,8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 xml:space="preserve"> 339,5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 xml:space="preserve"> 376,1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 xml:space="preserve"> 417,2</w:t>
            </w:r>
          </w:p>
        </w:tc>
      </w:tr>
      <w:tr w:rsidR="00485B00" w:rsidRPr="00302BE7" w:rsidTr="001F3BD5">
        <w:trPr>
          <w:trHeight w:val="67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 xml:space="preserve">по сравнению с предыдущим годом в сопоставимых ценах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 w:rsidRPr="00302BE7">
              <w:rPr>
                <w:rFonts w:eastAsia="Calibri"/>
                <w:sz w:val="18"/>
                <w:lang w:eastAsia="ru-RU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91,7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113,9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94,1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 xml:space="preserve"> 103,5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 xml:space="preserve"> 104,0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 xml:space="preserve"> 104,5</w:t>
            </w:r>
          </w:p>
        </w:tc>
      </w:tr>
      <w:tr w:rsidR="00485B00" w:rsidRPr="00302BE7" w:rsidTr="001F3BD5">
        <w:trPr>
          <w:trHeight w:val="45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b/>
                <w:bCs/>
                <w:sz w:val="18"/>
                <w:lang w:eastAsia="ru-RU"/>
              </w:rPr>
            </w:pPr>
            <w:r w:rsidRPr="00302BE7">
              <w:rPr>
                <w:rFonts w:eastAsia="Calibri"/>
                <w:b/>
                <w:bCs/>
                <w:sz w:val="18"/>
              </w:rPr>
              <w:t xml:space="preserve">Индекс потребительских цен </w:t>
            </w:r>
            <w:r w:rsidRPr="00302BE7">
              <w:rPr>
                <w:rFonts w:eastAsia="Calibri"/>
                <w:b/>
                <w:bCs/>
                <w:sz w:val="18"/>
                <w:lang w:eastAsia="ru-RU"/>
              </w:rPr>
              <w:t>¹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 w:rsidRPr="00302BE7">
              <w:rPr>
                <w:rFonts w:eastAsia="Calibri"/>
                <w:sz w:val="18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</w:p>
        </w:tc>
      </w:tr>
      <w:tr w:rsidR="00485B00" w:rsidRPr="00302BE7" w:rsidTr="001F3BD5">
        <w:trPr>
          <w:trHeight w:val="64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 xml:space="preserve">   среднегодовые 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 w:rsidRPr="00302BE7">
              <w:rPr>
                <w:rFonts w:eastAsia="Calibri"/>
                <w:sz w:val="18"/>
                <w:lang w:eastAsia="ru-RU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103,8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128,7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113,5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105,5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105,0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105,0</w:t>
            </w:r>
          </w:p>
        </w:tc>
      </w:tr>
      <w:tr w:rsidR="00485B00" w:rsidRPr="00302BE7" w:rsidTr="001F3BD5">
        <w:trPr>
          <w:trHeight w:val="150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 xml:space="preserve">   на конец года 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 w:rsidRPr="00302BE7">
              <w:rPr>
                <w:rFonts w:eastAsia="Calibri"/>
                <w:sz w:val="18"/>
                <w:lang w:eastAsia="ru-RU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100,4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113,9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130,2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106,0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105,5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105,0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105,0</w:t>
            </w:r>
          </w:p>
        </w:tc>
      </w:tr>
      <w:tr w:rsidR="00485B00" w:rsidRPr="00302BE7" w:rsidTr="001F3BD5">
        <w:trPr>
          <w:trHeight w:val="207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b/>
                <w:bCs/>
                <w:sz w:val="18"/>
              </w:rPr>
            </w:pPr>
            <w:r w:rsidRPr="00302BE7">
              <w:rPr>
                <w:rFonts w:eastAsia="Calibri"/>
                <w:b/>
                <w:bCs/>
                <w:sz w:val="18"/>
              </w:rPr>
              <w:t>Обменный курс лея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b/>
                <w:bCs/>
                <w:sz w:val="18"/>
                <w:lang w:eastAsia="ru-RU"/>
              </w:rPr>
            </w:pPr>
            <w:r w:rsidRPr="00302BE7">
              <w:rPr>
                <w:rFonts w:eastAsia="Calibri"/>
                <w:b/>
                <w:bCs/>
                <w:sz w:val="18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</w:p>
        </w:tc>
      </w:tr>
      <w:tr w:rsidR="00485B00" w:rsidRPr="00302BE7" w:rsidTr="001F3BD5">
        <w:trPr>
          <w:trHeight w:val="53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left="177" w:firstLine="0"/>
              <w:jc w:val="left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>среднегодовой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>леев/дол. США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17,32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17,69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18,9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18,99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19,16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19,40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19,62</w:t>
            </w:r>
          </w:p>
        </w:tc>
      </w:tr>
      <w:tr w:rsidR="00485B00" w:rsidRPr="00302BE7" w:rsidTr="001F3BD5">
        <w:trPr>
          <w:trHeight w:val="53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left="177" w:firstLine="0"/>
              <w:jc w:val="left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>на конец года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>леев/дол. США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17,21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17,75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19,16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19,18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19,26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19,50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19,69</w:t>
            </w:r>
          </w:p>
        </w:tc>
      </w:tr>
      <w:tr w:rsidR="00485B00" w:rsidRPr="00302BE7" w:rsidTr="001F3BD5">
        <w:trPr>
          <w:trHeight w:val="191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b/>
                <w:bCs/>
                <w:sz w:val="18"/>
              </w:rPr>
            </w:pPr>
            <w:r w:rsidRPr="00302BE7">
              <w:rPr>
                <w:rFonts w:eastAsia="Calibri"/>
                <w:b/>
                <w:bCs/>
                <w:sz w:val="18"/>
              </w:rPr>
              <w:t>Экспорт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</w:rPr>
            </w:pPr>
            <w:r>
              <w:rPr>
                <w:rFonts w:eastAsia="Calibri"/>
                <w:sz w:val="18"/>
              </w:rPr>
              <w:t>м</w:t>
            </w:r>
            <w:r w:rsidRPr="00302BE7">
              <w:rPr>
                <w:rFonts w:eastAsia="Calibri"/>
                <w:sz w:val="18"/>
              </w:rPr>
              <w:t>лн</w:t>
            </w:r>
            <w:r>
              <w:rPr>
                <w:rFonts w:eastAsia="Calibri"/>
                <w:sz w:val="18"/>
              </w:rPr>
              <w:t>.</w:t>
            </w:r>
            <w:r w:rsidRPr="00302BE7">
              <w:rPr>
                <w:rFonts w:eastAsia="Calibri"/>
                <w:sz w:val="18"/>
              </w:rPr>
              <w:t xml:space="preserve"> дол. США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2467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3144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4335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4481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4850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5200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5590</w:t>
            </w:r>
          </w:p>
        </w:tc>
      </w:tr>
      <w:tr w:rsidR="00485B00" w:rsidRPr="00302BE7" w:rsidTr="001F3BD5">
        <w:trPr>
          <w:trHeight w:val="53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left="35" w:firstLine="0"/>
              <w:jc w:val="left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>по сравнению с предыдущим годом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 w:rsidRPr="00302BE7">
              <w:rPr>
                <w:rFonts w:eastAsia="Calibri"/>
                <w:sz w:val="18"/>
                <w:lang w:eastAsia="ru-RU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88,8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127,5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137,9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108,2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107,2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107,5</w:t>
            </w:r>
          </w:p>
        </w:tc>
      </w:tr>
      <w:tr w:rsidR="00485B00" w:rsidRPr="00302BE7" w:rsidTr="001F3BD5">
        <w:trPr>
          <w:trHeight w:val="53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b/>
                <w:bCs/>
                <w:sz w:val="18"/>
              </w:rPr>
            </w:pPr>
            <w:r w:rsidRPr="00302BE7">
              <w:rPr>
                <w:rFonts w:eastAsia="Calibri"/>
                <w:b/>
                <w:bCs/>
                <w:sz w:val="18"/>
              </w:rPr>
              <w:t>Импорт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>
              <w:rPr>
                <w:rFonts w:eastAsia="Calibri"/>
                <w:sz w:val="18"/>
              </w:rPr>
              <w:t>м</w:t>
            </w:r>
            <w:r w:rsidRPr="00302BE7">
              <w:rPr>
                <w:rFonts w:eastAsia="Calibri"/>
                <w:sz w:val="18"/>
              </w:rPr>
              <w:t>лн</w:t>
            </w:r>
            <w:r>
              <w:rPr>
                <w:rFonts w:eastAsia="Calibri"/>
                <w:sz w:val="18"/>
              </w:rPr>
              <w:t>.</w:t>
            </w:r>
            <w:r w:rsidRPr="00302BE7">
              <w:rPr>
                <w:rFonts w:eastAsia="Calibri"/>
                <w:sz w:val="18"/>
              </w:rPr>
              <w:t xml:space="preserve"> дол. США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5416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7177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9219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9820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10250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10780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11300</w:t>
            </w:r>
          </w:p>
        </w:tc>
      </w:tr>
      <w:tr w:rsidR="00485B00" w:rsidRPr="00302BE7" w:rsidTr="001F3BD5">
        <w:trPr>
          <w:trHeight w:val="45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left="35" w:firstLine="0"/>
              <w:jc w:val="left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>по сравнению с предыдущим годом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 w:rsidRPr="00302BE7">
              <w:rPr>
                <w:rFonts w:eastAsia="Calibri"/>
                <w:sz w:val="18"/>
                <w:lang w:eastAsia="ru-RU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92,7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132,5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128,5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104,4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105,2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104,8</w:t>
            </w:r>
          </w:p>
        </w:tc>
      </w:tr>
      <w:tr w:rsidR="00485B00" w:rsidRPr="00302BE7" w:rsidTr="001F3BD5">
        <w:trPr>
          <w:trHeight w:val="248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b/>
                <w:bCs/>
                <w:sz w:val="18"/>
                <w:lang w:eastAsia="ru-RU"/>
              </w:rPr>
            </w:pPr>
            <w:r w:rsidRPr="00302BE7">
              <w:rPr>
                <w:rFonts w:eastAsia="Calibri"/>
                <w:b/>
                <w:bCs/>
                <w:sz w:val="18"/>
              </w:rPr>
              <w:t>Торговый баланс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>
              <w:rPr>
                <w:rFonts w:eastAsia="Calibri"/>
                <w:sz w:val="18"/>
              </w:rPr>
              <w:t>м</w:t>
            </w:r>
            <w:r w:rsidRPr="00302BE7">
              <w:rPr>
                <w:rFonts w:eastAsia="Calibri"/>
                <w:sz w:val="18"/>
              </w:rPr>
              <w:t>лн</w:t>
            </w:r>
            <w:r>
              <w:rPr>
                <w:rFonts w:eastAsia="Calibri"/>
                <w:sz w:val="18"/>
              </w:rPr>
              <w:t>.</w:t>
            </w:r>
            <w:r w:rsidRPr="00302BE7">
              <w:rPr>
                <w:rFonts w:eastAsia="Calibri"/>
                <w:sz w:val="18"/>
              </w:rPr>
              <w:t xml:space="preserve"> дол. США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-2949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-4032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-4884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-5339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-5400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-5580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-5710</w:t>
            </w:r>
          </w:p>
        </w:tc>
      </w:tr>
      <w:tr w:rsidR="00485B00" w:rsidRPr="00302BE7" w:rsidTr="001F3BD5">
        <w:trPr>
          <w:trHeight w:val="53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b/>
                <w:bCs/>
                <w:sz w:val="18"/>
              </w:rPr>
            </w:pPr>
            <w:r w:rsidRPr="00302BE7">
              <w:rPr>
                <w:rFonts w:eastAsia="Calibri"/>
                <w:b/>
                <w:bCs/>
                <w:sz w:val="18"/>
              </w:rPr>
              <w:t xml:space="preserve">Промышленное производство </w:t>
            </w:r>
            <w:r w:rsidRPr="00302BE7">
              <w:rPr>
                <w:rFonts w:eastAsia="Calibri"/>
                <w:bCs/>
                <w:sz w:val="18"/>
              </w:rPr>
              <w:t>в текущих ценах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>
              <w:rPr>
                <w:rFonts w:eastAsia="Calibri"/>
                <w:sz w:val="18"/>
              </w:rPr>
              <w:t>м</w:t>
            </w:r>
            <w:r w:rsidRPr="00302BE7">
              <w:rPr>
                <w:rFonts w:eastAsia="Calibri"/>
                <w:sz w:val="18"/>
              </w:rPr>
              <w:t>лрд</w:t>
            </w:r>
            <w:r>
              <w:rPr>
                <w:rFonts w:eastAsia="Calibri"/>
                <w:sz w:val="18"/>
              </w:rPr>
              <w:t>.</w:t>
            </w:r>
            <w:r w:rsidRPr="00302BE7">
              <w:rPr>
                <w:rFonts w:eastAsia="Calibri"/>
                <w:sz w:val="18"/>
              </w:rPr>
              <w:t xml:space="preserve"> леев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59,7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70,6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Cs w:val="28"/>
                <w:vertAlign w:val="superscript"/>
                <w:lang w:eastAsia="ru-RU"/>
              </w:rPr>
            </w:pPr>
            <w:r w:rsidRPr="00302BE7">
              <w:rPr>
                <w:szCs w:val="21"/>
                <w:lang w:eastAsia="ru-RU"/>
              </w:rPr>
              <w:t>84,9</w:t>
            </w:r>
            <w:r w:rsidRPr="00302BE7">
              <w:rPr>
                <w:szCs w:val="28"/>
                <w:vertAlign w:val="superscript"/>
                <w:lang w:eastAsia="ru-RU"/>
              </w:rPr>
              <w:t>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93,2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103,2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113,5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125,1</w:t>
            </w:r>
          </w:p>
        </w:tc>
      </w:tr>
      <w:tr w:rsidR="00485B00" w:rsidRPr="00302BE7" w:rsidTr="001F3BD5">
        <w:trPr>
          <w:trHeight w:val="53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left="35" w:firstLine="0"/>
              <w:jc w:val="left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 xml:space="preserve">по сравнению с предыдущим годом в сопоставимых ценах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 w:rsidRPr="00302BE7">
              <w:rPr>
                <w:rFonts w:eastAsia="Calibri"/>
                <w:sz w:val="18"/>
                <w:lang w:eastAsia="ru-RU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94,5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Cs w:val="21"/>
                <w:lang w:eastAsia="ru-RU"/>
              </w:rPr>
            </w:pPr>
            <w:r w:rsidRPr="00302BE7">
              <w:rPr>
                <w:szCs w:val="21"/>
                <w:lang w:eastAsia="ru-RU"/>
              </w:rPr>
              <w:t>95,0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104,5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104,5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104,7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105,0</w:t>
            </w:r>
          </w:p>
        </w:tc>
      </w:tr>
      <w:tr w:rsidR="00485B00" w:rsidRPr="00302BE7" w:rsidTr="001F3BD5">
        <w:trPr>
          <w:trHeight w:val="53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b/>
                <w:bCs/>
                <w:sz w:val="18"/>
                <w:lang w:eastAsia="ru-RU"/>
              </w:rPr>
            </w:pPr>
            <w:r w:rsidRPr="00302BE7">
              <w:rPr>
                <w:rFonts w:eastAsia="Calibri"/>
                <w:b/>
                <w:bCs/>
                <w:sz w:val="18"/>
              </w:rPr>
              <w:t xml:space="preserve">Сельскохозяйственная продукция </w:t>
            </w:r>
            <w:r w:rsidRPr="00302BE7">
              <w:rPr>
                <w:rFonts w:eastAsia="Calibri"/>
                <w:b/>
                <w:bCs/>
                <w:sz w:val="18"/>
                <w:lang w:eastAsia="ru-RU"/>
              </w:rPr>
              <w:t>²</w:t>
            </w:r>
            <w:r w:rsidRPr="00302BE7">
              <w:rPr>
                <w:rFonts w:eastAsia="Calibri"/>
                <w:b/>
                <w:bCs/>
                <w:sz w:val="18"/>
              </w:rPr>
              <w:t xml:space="preserve"> </w:t>
            </w:r>
            <w:r w:rsidRPr="00302BE7">
              <w:rPr>
                <w:rFonts w:eastAsia="Calibri"/>
                <w:sz w:val="18"/>
              </w:rPr>
              <w:t xml:space="preserve">в текущих ценах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>
              <w:rPr>
                <w:rFonts w:eastAsia="Calibri"/>
                <w:sz w:val="18"/>
              </w:rPr>
              <w:t>м</w:t>
            </w:r>
            <w:r w:rsidRPr="00302BE7">
              <w:rPr>
                <w:rFonts w:eastAsia="Calibri"/>
                <w:sz w:val="18"/>
              </w:rPr>
              <w:t>лрд</w:t>
            </w:r>
            <w:r>
              <w:rPr>
                <w:rFonts w:eastAsia="Calibri"/>
                <w:sz w:val="18"/>
              </w:rPr>
              <w:t>.</w:t>
            </w:r>
            <w:r w:rsidRPr="00302BE7">
              <w:rPr>
                <w:rFonts w:eastAsia="Calibri"/>
                <w:sz w:val="18"/>
              </w:rPr>
              <w:t xml:space="preserve"> леев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30,1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48,4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Cs w:val="28"/>
                <w:vertAlign w:val="superscript"/>
                <w:lang w:eastAsia="ru-RU"/>
              </w:rPr>
            </w:pPr>
            <w:r w:rsidRPr="00302BE7">
              <w:rPr>
                <w:szCs w:val="21"/>
                <w:lang w:eastAsia="ru-RU"/>
              </w:rPr>
              <w:t>38,6</w:t>
            </w:r>
            <w:r w:rsidRPr="00302BE7">
              <w:rPr>
                <w:szCs w:val="28"/>
                <w:vertAlign w:val="superscript"/>
                <w:lang w:eastAsia="ru-RU"/>
              </w:rPr>
              <w:t>⃰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46,6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49,6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53,1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56,9</w:t>
            </w:r>
          </w:p>
        </w:tc>
      </w:tr>
      <w:tr w:rsidR="00485B00" w:rsidRPr="00302BE7" w:rsidTr="001F3BD5">
        <w:trPr>
          <w:trHeight w:val="72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 xml:space="preserve">по сравнению с предыдущим годом в сопоставимых ценах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 w:rsidRPr="00302BE7">
              <w:rPr>
                <w:rFonts w:eastAsia="Calibri"/>
                <w:sz w:val="18"/>
                <w:lang w:eastAsia="ru-RU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 xml:space="preserve"> 73,0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158,0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Cs w:val="21"/>
                <w:lang w:eastAsia="ru-RU"/>
              </w:rPr>
            </w:pPr>
            <w:r w:rsidRPr="00302BE7">
              <w:rPr>
                <w:szCs w:val="21"/>
                <w:lang w:eastAsia="ru-RU"/>
              </w:rPr>
              <w:t>70,2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102,3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102,0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102,0</w:t>
            </w:r>
          </w:p>
        </w:tc>
      </w:tr>
      <w:tr w:rsidR="00485B00" w:rsidRPr="00302BE7" w:rsidTr="001F3BD5">
        <w:trPr>
          <w:trHeight w:val="91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b/>
                <w:bCs/>
                <w:sz w:val="18"/>
              </w:rPr>
            </w:pPr>
            <w:r w:rsidRPr="00302BE7">
              <w:rPr>
                <w:rFonts w:eastAsia="Calibri"/>
                <w:b/>
                <w:bCs/>
                <w:sz w:val="18"/>
              </w:rPr>
              <w:t>Инвестиции в долгосрочные активы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>
              <w:rPr>
                <w:rFonts w:eastAsia="Calibri"/>
                <w:sz w:val="18"/>
              </w:rPr>
              <w:t>м</w:t>
            </w:r>
            <w:r w:rsidRPr="00302BE7">
              <w:rPr>
                <w:rFonts w:eastAsia="Calibri"/>
                <w:sz w:val="18"/>
              </w:rPr>
              <w:t>лрд</w:t>
            </w:r>
            <w:r>
              <w:rPr>
                <w:rFonts w:eastAsia="Calibri"/>
                <w:sz w:val="18"/>
              </w:rPr>
              <w:t>.</w:t>
            </w:r>
            <w:r w:rsidRPr="00302BE7">
              <w:rPr>
                <w:rFonts w:eastAsia="Calibri"/>
                <w:sz w:val="18"/>
              </w:rPr>
              <w:t xml:space="preserve"> леев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30,1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35,4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Cs w:val="28"/>
                <w:vertAlign w:val="superscript"/>
                <w:lang w:eastAsia="ru-RU"/>
              </w:rPr>
            </w:pPr>
            <w:r w:rsidRPr="00302BE7">
              <w:rPr>
                <w:szCs w:val="21"/>
                <w:lang w:eastAsia="ru-RU"/>
              </w:rPr>
              <w:t>31,2</w:t>
            </w:r>
            <w:r w:rsidRPr="00302BE7">
              <w:rPr>
                <w:szCs w:val="28"/>
                <w:vertAlign w:val="superscript"/>
                <w:lang w:eastAsia="ru-RU"/>
              </w:rPr>
              <w:t>⃰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33,2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35,8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39,4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43,6</w:t>
            </w:r>
          </w:p>
        </w:tc>
      </w:tr>
      <w:tr w:rsidR="00485B00" w:rsidRPr="00302BE7" w:rsidTr="001F3BD5">
        <w:trPr>
          <w:trHeight w:val="247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left="35" w:firstLine="0"/>
              <w:jc w:val="left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 xml:space="preserve">по сравнению с предыдущим годом в сопоставимых ценах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 w:rsidRPr="00302BE7">
              <w:rPr>
                <w:rFonts w:eastAsia="Calibri"/>
                <w:sz w:val="18"/>
                <w:lang w:eastAsia="ru-RU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96,9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109,8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Cs w:val="21"/>
                <w:lang w:eastAsia="ru-RU"/>
              </w:rPr>
            </w:pPr>
            <w:r w:rsidRPr="00302BE7">
              <w:rPr>
                <w:szCs w:val="21"/>
                <w:lang w:eastAsia="ru-RU"/>
              </w:rPr>
              <w:t>88,4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101,5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104,5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104,9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105,5</w:t>
            </w:r>
          </w:p>
        </w:tc>
      </w:tr>
      <w:tr w:rsidR="00485B00" w:rsidRPr="00302BE7" w:rsidTr="001F3BD5">
        <w:trPr>
          <w:trHeight w:val="53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b/>
                <w:bCs/>
                <w:sz w:val="18"/>
              </w:rPr>
            </w:pPr>
            <w:r w:rsidRPr="00302BE7">
              <w:rPr>
                <w:rFonts w:eastAsia="Calibri"/>
                <w:b/>
                <w:bCs/>
                <w:sz w:val="18"/>
              </w:rPr>
              <w:t xml:space="preserve">Среднемесячная оплата труда  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 w:rsidRPr="00302BE7">
              <w:rPr>
                <w:rFonts w:eastAsia="Calibri"/>
                <w:sz w:val="18"/>
                <w:lang w:eastAsia="ru-RU"/>
              </w:rPr>
              <w:t>леев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7943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8980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Cs w:val="28"/>
                <w:vertAlign w:val="superscript"/>
                <w:lang w:eastAsia="ru-RU"/>
              </w:rPr>
            </w:pPr>
            <w:r w:rsidRPr="00302BE7">
              <w:rPr>
                <w:szCs w:val="21"/>
                <w:lang w:eastAsia="ru-RU"/>
              </w:rPr>
              <w:t>10400</w:t>
            </w:r>
            <w:r w:rsidRPr="00302BE7">
              <w:rPr>
                <w:szCs w:val="28"/>
                <w:vertAlign w:val="superscript"/>
                <w:lang w:eastAsia="ru-RU"/>
              </w:rPr>
              <w:t>⃰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11850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13100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14400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15800</w:t>
            </w:r>
          </w:p>
        </w:tc>
      </w:tr>
      <w:tr w:rsidR="00485B00" w:rsidRPr="00302BE7" w:rsidTr="001F3BD5">
        <w:trPr>
          <w:trHeight w:val="282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left="22" w:firstLine="0"/>
              <w:jc w:val="left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 xml:space="preserve">по сравнению с предыдущим годом: </w:t>
            </w:r>
          </w:p>
          <w:p w:rsidR="00485B00" w:rsidRPr="00302BE7" w:rsidRDefault="00485B00" w:rsidP="001F3BD5">
            <w:pPr>
              <w:spacing w:line="259" w:lineRule="auto"/>
              <w:ind w:left="177" w:firstLine="0"/>
              <w:jc w:val="left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>номинальная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 w:rsidRPr="00302BE7">
              <w:rPr>
                <w:rFonts w:eastAsia="Calibri"/>
                <w:sz w:val="18"/>
                <w:lang w:eastAsia="ru-RU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109,8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113,1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Cs w:val="21"/>
                <w:lang w:eastAsia="ru-RU"/>
              </w:rPr>
            </w:pPr>
            <w:r w:rsidRPr="00302BE7">
              <w:rPr>
                <w:szCs w:val="21"/>
                <w:lang w:eastAsia="ru-RU"/>
              </w:rPr>
              <w:t>115,8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113,9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110,5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109,9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109,7</w:t>
            </w:r>
          </w:p>
        </w:tc>
      </w:tr>
      <w:tr w:rsidR="00485B00" w:rsidRPr="00302BE7" w:rsidTr="001F3BD5">
        <w:trPr>
          <w:trHeight w:val="45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left="177" w:firstLine="0"/>
              <w:jc w:val="left"/>
              <w:rPr>
                <w:rFonts w:eastAsia="Calibri"/>
                <w:sz w:val="18"/>
                <w:lang w:eastAsia="ru-RU"/>
              </w:rPr>
            </w:pPr>
            <w:r w:rsidRPr="00302BE7">
              <w:rPr>
                <w:rFonts w:eastAsia="Calibri"/>
                <w:sz w:val="18"/>
              </w:rPr>
              <w:t>реальная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 w:rsidRPr="00302BE7">
              <w:rPr>
                <w:rFonts w:eastAsia="Calibri"/>
                <w:sz w:val="18"/>
                <w:lang w:eastAsia="ru-RU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105,8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107,6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Cs w:val="21"/>
                <w:lang w:eastAsia="ru-RU"/>
              </w:rPr>
            </w:pPr>
            <w:r w:rsidRPr="00302BE7">
              <w:rPr>
                <w:szCs w:val="21"/>
                <w:lang w:eastAsia="ru-RU"/>
              </w:rPr>
              <w:t>90,0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104,8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104,7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104,5</w:t>
            </w:r>
          </w:p>
        </w:tc>
      </w:tr>
      <w:tr w:rsidR="00485B00" w:rsidRPr="00302BE7" w:rsidTr="001F3BD5">
        <w:trPr>
          <w:trHeight w:val="177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firstLine="0"/>
              <w:jc w:val="left"/>
              <w:rPr>
                <w:rFonts w:eastAsia="Calibri"/>
                <w:b/>
                <w:bCs/>
                <w:sz w:val="18"/>
              </w:rPr>
            </w:pPr>
            <w:r w:rsidRPr="00302BE7">
              <w:rPr>
                <w:rFonts w:eastAsia="Calibri"/>
                <w:b/>
                <w:bCs/>
                <w:sz w:val="18"/>
              </w:rPr>
              <w:t>Фонд оплаты труда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>
              <w:rPr>
                <w:rFonts w:eastAsia="Calibri"/>
                <w:sz w:val="18"/>
              </w:rPr>
              <w:t>м</w:t>
            </w:r>
            <w:r w:rsidRPr="00302BE7">
              <w:rPr>
                <w:rFonts w:eastAsia="Calibri"/>
                <w:sz w:val="18"/>
              </w:rPr>
              <w:t>лрд</w:t>
            </w:r>
            <w:r w:rsidRPr="0093252D">
              <w:rPr>
                <w:rFonts w:eastAsia="Calibri"/>
                <w:sz w:val="18"/>
              </w:rPr>
              <w:t>.</w:t>
            </w:r>
            <w:r w:rsidRPr="00302BE7">
              <w:rPr>
                <w:rFonts w:eastAsia="Calibri"/>
                <w:sz w:val="18"/>
              </w:rPr>
              <w:t xml:space="preserve"> леев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57,3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67,1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Cs w:val="28"/>
                <w:vertAlign w:val="superscript"/>
                <w:lang w:eastAsia="ru-RU"/>
              </w:rPr>
            </w:pPr>
            <w:r w:rsidRPr="00302BE7">
              <w:rPr>
                <w:szCs w:val="21"/>
                <w:lang w:eastAsia="ru-RU"/>
              </w:rPr>
              <w:t>77,7</w:t>
            </w:r>
            <w:r w:rsidRPr="00302BE7">
              <w:rPr>
                <w:szCs w:val="28"/>
                <w:vertAlign w:val="superscript"/>
                <w:lang w:eastAsia="ru-RU"/>
              </w:rPr>
              <w:t>⃰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88,7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98,2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108,2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119,2</w:t>
            </w:r>
          </w:p>
        </w:tc>
      </w:tr>
      <w:tr w:rsidR="00485B00" w:rsidRPr="00302BE7" w:rsidTr="001F3BD5">
        <w:trPr>
          <w:trHeight w:val="311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left="-24" w:firstLine="0"/>
              <w:jc w:val="left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 xml:space="preserve">по сравнению с предыдущим годом: </w:t>
            </w:r>
          </w:p>
          <w:p w:rsidR="00485B00" w:rsidRPr="00302BE7" w:rsidRDefault="00485B00" w:rsidP="001F3BD5">
            <w:pPr>
              <w:spacing w:line="259" w:lineRule="auto"/>
              <w:ind w:left="177" w:firstLine="0"/>
              <w:jc w:val="left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>номинальный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 w:rsidRPr="00302BE7">
              <w:rPr>
                <w:rFonts w:eastAsia="Calibri"/>
                <w:sz w:val="18"/>
                <w:lang w:eastAsia="ru-RU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105,7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117,0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115,8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114,1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110,7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110,2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110,2</w:t>
            </w:r>
          </w:p>
        </w:tc>
      </w:tr>
      <w:tr w:rsidR="00485B00" w:rsidRPr="00302BE7" w:rsidTr="001F3BD5">
        <w:trPr>
          <w:trHeight w:val="53"/>
          <w:jc w:val="center"/>
        </w:trPr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B00" w:rsidRPr="00302BE7" w:rsidRDefault="00485B00" w:rsidP="001F3BD5">
            <w:pPr>
              <w:spacing w:line="259" w:lineRule="auto"/>
              <w:ind w:left="177" w:firstLine="0"/>
              <w:jc w:val="left"/>
              <w:rPr>
                <w:rFonts w:eastAsia="Calibri"/>
                <w:sz w:val="18"/>
              </w:rPr>
            </w:pPr>
            <w:r w:rsidRPr="00302BE7">
              <w:rPr>
                <w:rFonts w:eastAsia="Calibri"/>
                <w:sz w:val="18"/>
              </w:rPr>
              <w:t>реальный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spacing w:line="259" w:lineRule="auto"/>
              <w:ind w:firstLine="0"/>
              <w:jc w:val="center"/>
              <w:rPr>
                <w:rFonts w:eastAsia="Calibri"/>
                <w:sz w:val="18"/>
                <w:lang w:eastAsia="ru-RU"/>
              </w:rPr>
            </w:pPr>
            <w:r w:rsidRPr="00302BE7">
              <w:rPr>
                <w:rFonts w:eastAsia="Calibri"/>
                <w:sz w:val="18"/>
                <w:lang w:eastAsia="ru-RU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101,8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111,3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90,0</w:t>
            </w:r>
          </w:p>
        </w:tc>
        <w:tc>
          <w:tcPr>
            <w:tcW w:w="408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100,5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105,0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105,0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5B00" w:rsidRPr="00302BE7" w:rsidRDefault="00485B00" w:rsidP="001F3BD5">
            <w:pPr>
              <w:ind w:firstLine="0"/>
              <w:jc w:val="center"/>
              <w:rPr>
                <w:sz w:val="18"/>
                <w:lang w:eastAsia="ru-RU"/>
              </w:rPr>
            </w:pPr>
            <w:r w:rsidRPr="00302BE7">
              <w:rPr>
                <w:sz w:val="18"/>
                <w:lang w:eastAsia="ru-RU"/>
              </w:rPr>
              <w:t>105,0</w:t>
            </w:r>
          </w:p>
        </w:tc>
      </w:tr>
    </w:tbl>
    <w:p w:rsidR="00485B00" w:rsidRPr="00302BE7" w:rsidRDefault="00485B00" w:rsidP="00485B00">
      <w:pPr>
        <w:spacing w:line="259" w:lineRule="auto"/>
        <w:ind w:firstLine="0"/>
        <w:jc w:val="left"/>
        <w:rPr>
          <w:rFonts w:ascii="Calibri" w:eastAsia="Calibri" w:hAnsi="Calibri" w:cs="Arial"/>
          <w:sz w:val="18"/>
          <w:szCs w:val="18"/>
        </w:rPr>
      </w:pPr>
      <w:r w:rsidRPr="00302BE7">
        <w:rPr>
          <w:rFonts w:eastAsia="Calibri"/>
          <w:sz w:val="18"/>
          <w:szCs w:val="18"/>
        </w:rPr>
        <w:t>¹</w:t>
      </w:r>
      <w:r w:rsidRPr="00302BE7">
        <w:rPr>
          <w:rFonts w:eastAsia="Calibri"/>
          <w:sz w:val="16"/>
          <w:szCs w:val="18"/>
        </w:rPr>
        <w:t xml:space="preserve"> Прогноз индексов потребительских цен разработан на основе оценки Национального банка Молдовы, представленный в Отчете об </w:t>
      </w:r>
      <w:r w:rsidRPr="00302BE7">
        <w:rPr>
          <w:rFonts w:eastAsia="Calibri"/>
          <w:sz w:val="16"/>
          <w:szCs w:val="16"/>
        </w:rPr>
        <w:t>инфляции № 2  (</w:t>
      </w:r>
      <w:hyperlink r:id="rId4" w:history="1">
        <w:r w:rsidRPr="00302BE7">
          <w:rPr>
            <w:rFonts w:eastAsia="Calibri" w:cs="Arial"/>
            <w:color w:val="0000FF"/>
            <w:sz w:val="16"/>
            <w:szCs w:val="16"/>
            <w:u w:val="single"/>
          </w:rPr>
          <w:t>https://www.bnm.md/ro/content/raportul-asupra-inflatiei-nr-2-2023</w:t>
        </w:r>
      </w:hyperlink>
      <w:r w:rsidRPr="00302BE7">
        <w:rPr>
          <w:rFonts w:eastAsia="Calibri"/>
          <w:sz w:val="16"/>
          <w:szCs w:val="16"/>
        </w:rPr>
        <w:t>)</w:t>
      </w:r>
    </w:p>
    <w:p w:rsidR="00485B00" w:rsidRPr="00302BE7" w:rsidRDefault="00485B00" w:rsidP="00485B00">
      <w:pPr>
        <w:spacing w:line="259" w:lineRule="auto"/>
        <w:ind w:firstLine="0"/>
        <w:jc w:val="left"/>
        <w:rPr>
          <w:rFonts w:eastAsia="Calibri"/>
          <w:sz w:val="16"/>
          <w:szCs w:val="18"/>
        </w:rPr>
      </w:pPr>
      <w:r w:rsidRPr="00302BE7">
        <w:rPr>
          <w:rFonts w:eastAsia="Calibri"/>
          <w:sz w:val="18"/>
          <w:szCs w:val="18"/>
        </w:rPr>
        <w:t>²</w:t>
      </w:r>
      <w:r w:rsidRPr="00302BE7">
        <w:rPr>
          <w:rFonts w:eastAsia="Calibri"/>
          <w:sz w:val="16"/>
          <w:szCs w:val="18"/>
        </w:rPr>
        <w:t xml:space="preserve"> Прогноз сельскохозяйственного сектора разработан </w:t>
      </w:r>
      <w:r w:rsidRPr="00302BE7">
        <w:rPr>
          <w:rFonts w:eastAsia="Calibri"/>
          <w:bCs/>
          <w:sz w:val="16"/>
          <w:szCs w:val="18"/>
        </w:rPr>
        <w:t>Министерством сельского хозяйства</w:t>
      </w:r>
      <w:r w:rsidRPr="00302BE7">
        <w:rPr>
          <w:rFonts w:eastAsia="Calibri"/>
          <w:sz w:val="16"/>
          <w:szCs w:val="18"/>
        </w:rPr>
        <w:t xml:space="preserve"> и пищевой промышленности на основе оценки среднегодового урожая.</w:t>
      </w:r>
    </w:p>
    <w:p w:rsidR="00485B00" w:rsidRPr="00302BE7" w:rsidRDefault="00485B00" w:rsidP="00485B00">
      <w:pPr>
        <w:spacing w:line="259" w:lineRule="auto"/>
        <w:ind w:left="284" w:firstLine="0"/>
        <w:jc w:val="left"/>
        <w:rPr>
          <w:rFonts w:eastAsia="Calibri"/>
          <w:sz w:val="16"/>
          <w:szCs w:val="18"/>
        </w:rPr>
      </w:pPr>
      <w:r w:rsidRPr="00302BE7">
        <w:rPr>
          <w:rFonts w:eastAsia="Calibri"/>
          <w:sz w:val="18"/>
          <w:szCs w:val="18"/>
        </w:rPr>
        <w:t>*</w:t>
      </w:r>
      <w:r w:rsidRPr="00302BE7">
        <w:rPr>
          <w:rFonts w:eastAsia="Calibri"/>
          <w:sz w:val="16"/>
          <w:szCs w:val="18"/>
        </w:rPr>
        <w:t xml:space="preserve"> По оценкам Министерства экономического развития и </w:t>
      </w:r>
      <w:proofErr w:type="spellStart"/>
      <w:r w:rsidRPr="00302BE7">
        <w:rPr>
          <w:rFonts w:eastAsia="Calibri"/>
          <w:sz w:val="16"/>
          <w:szCs w:val="18"/>
        </w:rPr>
        <w:t>диджитализации</w:t>
      </w:r>
      <w:proofErr w:type="spellEnd"/>
      <w:r w:rsidRPr="00302BE7">
        <w:rPr>
          <w:rFonts w:eastAsia="Calibri"/>
          <w:sz w:val="16"/>
          <w:szCs w:val="18"/>
        </w:rPr>
        <w:t>.</w:t>
      </w:r>
    </w:p>
    <w:p w:rsidR="004C1287" w:rsidRDefault="004C1287">
      <w:bookmarkStart w:id="0" w:name="_GoBack"/>
      <w:bookmarkEnd w:id="0"/>
    </w:p>
    <w:sectPr w:rsidR="004C12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B00"/>
    <w:rsid w:val="00485B00"/>
    <w:rsid w:val="004C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BED45-E5BB-44AB-9F96-169CCC4EE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B0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nm.md/ro/content/raportul-asupra-inflatiei-nr-2-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Sirbu, Vera</dc:creator>
  <cp:keywords/>
  <dc:description/>
  <cp:lastModifiedBy>Sirbu, Vera</cp:lastModifiedBy>
  <cp:revision>1</cp:revision>
  <dcterms:created xsi:type="dcterms:W3CDTF">2023-08-11T08:25:00Z</dcterms:created>
  <dcterms:modified xsi:type="dcterms:W3CDTF">2023-08-11T08:26:00Z</dcterms:modified>
</cp:coreProperties>
</file>