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213E9" w14:textId="77777777" w:rsidR="00D1670A" w:rsidRPr="00DD2C1B" w:rsidRDefault="00AB4CC4" w:rsidP="00407EC9">
      <w:pPr>
        <w:spacing w:after="0" w:line="240" w:lineRule="auto"/>
        <w:ind w:left="-284" w:firstLine="567"/>
        <w:jc w:val="center"/>
        <w:rPr>
          <w:rFonts w:ascii="Times New Roman" w:hAnsi="Times New Roman" w:cs="Times New Roman"/>
          <w:b/>
          <w:bCs/>
          <w:sz w:val="24"/>
          <w:szCs w:val="24"/>
          <w:lang w:val="ro-MD" w:eastAsia="ru-RU"/>
        </w:rPr>
      </w:pPr>
      <w:r w:rsidRPr="00DD2C1B">
        <w:rPr>
          <w:rFonts w:ascii="Times New Roman" w:hAnsi="Times New Roman" w:cs="Times New Roman"/>
          <w:b/>
          <w:sz w:val="24"/>
          <w:szCs w:val="24"/>
          <w:lang w:val="ro-RO" w:eastAsia="zh-CN"/>
        </w:rPr>
        <w:t>Argumentarea</w:t>
      </w:r>
      <w:r w:rsidR="00D1670A" w:rsidRPr="00DD2C1B">
        <w:rPr>
          <w:rFonts w:ascii="Times New Roman" w:hAnsi="Times New Roman" w:cs="Times New Roman"/>
          <w:b/>
          <w:sz w:val="24"/>
          <w:szCs w:val="24"/>
          <w:lang w:val="ro-RO" w:eastAsia="zh-CN"/>
        </w:rPr>
        <w:t xml:space="preserve"> </w:t>
      </w:r>
      <w:r w:rsidRPr="00DD2C1B">
        <w:rPr>
          <w:rFonts w:ascii="Times New Roman" w:hAnsi="Times New Roman" w:cs="Times New Roman"/>
          <w:b/>
          <w:sz w:val="24"/>
          <w:szCs w:val="24"/>
          <w:lang w:val="ro-RO" w:eastAsia="zh-CN"/>
        </w:rPr>
        <w:t>necesității</w:t>
      </w:r>
      <w:r w:rsidRPr="00DD2C1B">
        <w:rPr>
          <w:rFonts w:ascii="Times New Roman" w:hAnsi="Times New Roman" w:cs="Times New Roman"/>
          <w:b/>
          <w:bCs/>
          <w:sz w:val="24"/>
          <w:szCs w:val="24"/>
          <w:lang w:val="ro-MD" w:eastAsia="ru-RU"/>
        </w:rPr>
        <w:t xml:space="preserve"> </w:t>
      </w:r>
    </w:p>
    <w:p w14:paraId="52F28F9C" w14:textId="77777777" w:rsidR="0052261E" w:rsidRPr="00DD2C1B" w:rsidRDefault="0052261E" w:rsidP="00407EC9">
      <w:pPr>
        <w:spacing w:after="0" w:line="240" w:lineRule="auto"/>
        <w:jc w:val="center"/>
        <w:rPr>
          <w:rFonts w:ascii="Times New Roman" w:hAnsi="Times New Roman" w:cs="Times New Roman"/>
          <w:b/>
          <w:bCs/>
          <w:sz w:val="20"/>
          <w:szCs w:val="20"/>
          <w:lang w:val="ro-MD" w:eastAsia="ru-RU"/>
        </w:rPr>
      </w:pPr>
      <w:r w:rsidRPr="00DD2C1B">
        <w:rPr>
          <w:rFonts w:ascii="Times New Roman" w:hAnsi="Times New Roman" w:cs="Times New Roman"/>
          <w:b/>
          <w:bCs/>
          <w:sz w:val="20"/>
          <w:szCs w:val="20"/>
          <w:lang w:val="ro-MD" w:eastAsia="ru-RU"/>
        </w:rPr>
        <w:t>pentru iniţierea negocierilor şi aprobarea semnării Acordului dintre</w:t>
      </w:r>
    </w:p>
    <w:p w14:paraId="3E7C35D4" w14:textId="77777777" w:rsidR="0052261E" w:rsidRPr="00DD2C1B" w:rsidRDefault="0052261E" w:rsidP="00407EC9">
      <w:pPr>
        <w:spacing w:after="0" w:line="240" w:lineRule="auto"/>
        <w:jc w:val="center"/>
        <w:rPr>
          <w:rFonts w:ascii="Times New Roman" w:hAnsi="Times New Roman" w:cs="Times New Roman"/>
          <w:b/>
          <w:bCs/>
          <w:sz w:val="20"/>
          <w:szCs w:val="20"/>
          <w:lang w:val="ro-MD" w:eastAsia="ru-RU"/>
        </w:rPr>
      </w:pPr>
      <w:r w:rsidRPr="00DD2C1B">
        <w:rPr>
          <w:rFonts w:ascii="Times New Roman" w:hAnsi="Times New Roman" w:cs="Times New Roman"/>
          <w:b/>
          <w:bCs/>
          <w:sz w:val="20"/>
          <w:szCs w:val="20"/>
          <w:lang w:val="ro-MD" w:eastAsia="ru-RU"/>
        </w:rPr>
        <w:t xml:space="preserve">Ministerul Finanțelor al Republicii Moldova şi </w:t>
      </w:r>
      <w:r w:rsidRPr="00DD2C1B">
        <w:rPr>
          <w:rFonts w:ascii="Times New Roman" w:hAnsi="Times New Roman" w:cs="Times New Roman"/>
          <w:b/>
          <w:bCs/>
          <w:sz w:val="20"/>
          <w:szCs w:val="20"/>
          <w:lang w:val="ro-MD"/>
        </w:rPr>
        <w:t>Agenţia Elveţiană</w:t>
      </w:r>
      <w:r w:rsidRPr="00DD2C1B">
        <w:rPr>
          <w:rFonts w:ascii="Times New Roman" w:hAnsi="Times New Roman" w:cs="Times New Roman"/>
          <w:b/>
          <w:bCs/>
          <w:sz w:val="20"/>
          <w:szCs w:val="20"/>
          <w:lang w:val="ro-MD" w:eastAsia="ru-RU"/>
        </w:rPr>
        <w:t xml:space="preserve"> </w:t>
      </w:r>
      <w:r w:rsidRPr="00DD2C1B">
        <w:rPr>
          <w:rFonts w:ascii="Times New Roman" w:hAnsi="Times New Roman" w:cs="Times New Roman"/>
          <w:b/>
          <w:bCs/>
          <w:sz w:val="20"/>
          <w:szCs w:val="20"/>
          <w:lang w:val="ro-MD"/>
        </w:rPr>
        <w:t>pentru Dezvoltare şi Cooperare</w:t>
      </w:r>
      <w:r w:rsidRPr="00DD2C1B">
        <w:rPr>
          <w:rFonts w:ascii="Times New Roman" w:hAnsi="Times New Roman" w:cs="Times New Roman"/>
          <w:b/>
          <w:bCs/>
          <w:sz w:val="20"/>
          <w:szCs w:val="20"/>
          <w:lang w:val="ro-MD" w:eastAsia="ru-RU"/>
        </w:rPr>
        <w:t xml:space="preserve"> privind contribuția </w:t>
      </w:r>
      <w:r w:rsidRPr="00DD2C1B">
        <w:rPr>
          <w:rFonts w:ascii="Times New Roman" w:hAnsi="Times New Roman" w:cs="Times New Roman"/>
          <w:b/>
          <w:sz w:val="20"/>
          <w:szCs w:val="20"/>
          <w:lang w:val="ro-MD"/>
        </w:rPr>
        <w:t>la Fondul de intervenție al Guvernului Republicii Moldova</w:t>
      </w:r>
    </w:p>
    <w:p w14:paraId="6732E997" w14:textId="2AF8CBB7" w:rsidR="005A6AFA" w:rsidRDefault="0052261E" w:rsidP="00DD2C1B">
      <w:pPr>
        <w:spacing w:after="0" w:line="240" w:lineRule="auto"/>
        <w:jc w:val="center"/>
        <w:rPr>
          <w:rFonts w:ascii="Times New Roman" w:hAnsi="Times New Roman" w:cs="Times New Roman"/>
          <w:b/>
          <w:sz w:val="20"/>
          <w:szCs w:val="20"/>
          <w:lang w:val="ro-MD"/>
        </w:rPr>
      </w:pPr>
      <w:r w:rsidRPr="00DD2C1B">
        <w:rPr>
          <w:rFonts w:ascii="Times New Roman" w:hAnsi="Times New Roman" w:cs="Times New Roman"/>
          <w:b/>
          <w:sz w:val="20"/>
          <w:szCs w:val="20"/>
          <w:lang w:val="ro-MD"/>
        </w:rPr>
        <w:t>în contul special deschis pentru sprijinul refugiaților ucraineni</w:t>
      </w:r>
    </w:p>
    <w:p w14:paraId="25ABE46E" w14:textId="77777777" w:rsidR="00DD2C1B" w:rsidRPr="00DD2C1B" w:rsidRDefault="00DD2C1B" w:rsidP="00DD2C1B">
      <w:pPr>
        <w:spacing w:after="0" w:line="240" w:lineRule="auto"/>
        <w:jc w:val="center"/>
        <w:rPr>
          <w:rFonts w:ascii="Times New Roman" w:hAnsi="Times New Roman" w:cs="Times New Roman"/>
          <w:b/>
          <w:bCs/>
          <w:sz w:val="6"/>
          <w:szCs w:val="6"/>
          <w:lang w:val="ro-MD" w:eastAsia="ru-RU"/>
        </w:rPr>
      </w:pPr>
      <w:bookmarkStart w:id="0" w:name="_GoBack"/>
      <w:bookmarkEnd w:id="0"/>
    </w:p>
    <w:p w14:paraId="27383DAB" w14:textId="77777777" w:rsidR="00AB4CC4" w:rsidRPr="00407EC9" w:rsidRDefault="00AB4CC4" w:rsidP="00DD2C1B">
      <w:pPr>
        <w:pStyle w:val="NormalWeb"/>
        <w:numPr>
          <w:ilvl w:val="0"/>
          <w:numId w:val="1"/>
        </w:numPr>
        <w:spacing w:before="0" w:beforeAutospacing="0" w:after="0" w:afterAutospacing="0" w:line="276" w:lineRule="auto"/>
        <w:ind w:left="-284" w:firstLine="397"/>
        <w:jc w:val="both"/>
        <w:rPr>
          <w:b/>
          <w:lang w:val="ro-RO"/>
        </w:rPr>
      </w:pPr>
      <w:r w:rsidRPr="00407EC9">
        <w:rPr>
          <w:b/>
          <w:lang w:val="ro-RO"/>
        </w:rPr>
        <w:t>Descrierea tratatului</w:t>
      </w:r>
    </w:p>
    <w:p w14:paraId="33A28D9B" w14:textId="350EDF00" w:rsidR="00067E72" w:rsidRPr="00407EC9" w:rsidRDefault="00330B97" w:rsidP="00DD2C1B">
      <w:pPr>
        <w:pStyle w:val="NormalWeb"/>
        <w:spacing w:before="0" w:beforeAutospacing="0" w:after="0" w:afterAutospacing="0" w:line="276" w:lineRule="auto"/>
        <w:ind w:left="-284" w:firstLine="397"/>
        <w:jc w:val="both"/>
        <w:rPr>
          <w:lang w:val="ro-RO"/>
        </w:rPr>
      </w:pPr>
      <w:r w:rsidRPr="00407EC9">
        <w:rPr>
          <w:lang w:val="ro-RO"/>
        </w:rPr>
        <w:t xml:space="preserve">Prezentul Acord reprezintă un tratat </w:t>
      </w:r>
      <w:r w:rsidR="0052261E" w:rsidRPr="00407EC9">
        <w:rPr>
          <w:lang w:val="ro-RO"/>
        </w:rPr>
        <w:t>interinstituțional</w:t>
      </w:r>
      <w:r w:rsidR="007765BC" w:rsidRPr="00407EC9">
        <w:rPr>
          <w:lang w:val="ro-RO"/>
        </w:rPr>
        <w:t xml:space="preserve"> bilateral</w:t>
      </w:r>
      <w:r w:rsidR="0052261E" w:rsidRPr="00407EC9">
        <w:rPr>
          <w:lang w:val="ro-RO"/>
        </w:rPr>
        <w:t xml:space="preserve"> </w:t>
      </w:r>
      <w:r w:rsidRPr="00407EC9">
        <w:rPr>
          <w:lang w:val="ro-RO"/>
        </w:rPr>
        <w:t xml:space="preserve">care va fi încheiat </w:t>
      </w:r>
      <w:r w:rsidR="00067E72" w:rsidRPr="00407EC9">
        <w:rPr>
          <w:lang w:val="ro-RO"/>
        </w:rPr>
        <w:t>între</w:t>
      </w:r>
      <w:r w:rsidR="0052261E" w:rsidRPr="00407EC9">
        <w:rPr>
          <w:lang w:val="ro-RO"/>
        </w:rPr>
        <w:t xml:space="preserve"> Ministerul Finanțelor al Republicii</w:t>
      </w:r>
      <w:r w:rsidR="00067E72" w:rsidRPr="00407EC9">
        <w:rPr>
          <w:lang w:val="ro-RO"/>
        </w:rPr>
        <w:t xml:space="preserve"> Moldova</w:t>
      </w:r>
      <w:r w:rsidR="0052261E" w:rsidRPr="00407EC9">
        <w:rPr>
          <w:lang w:val="ro-RO"/>
        </w:rPr>
        <w:t xml:space="preserve"> </w:t>
      </w:r>
      <w:r w:rsidR="00067E72" w:rsidRPr="00407EC9">
        <w:rPr>
          <w:lang w:val="ro-RO"/>
        </w:rPr>
        <w:t xml:space="preserve">și </w:t>
      </w:r>
      <w:r w:rsidR="00067E72" w:rsidRPr="00407EC9">
        <w:rPr>
          <w:bCs/>
          <w:lang w:val="ro-MD"/>
        </w:rPr>
        <w:t xml:space="preserve">Agenția Elvețiană pentru Dezvoltare </w:t>
      </w:r>
      <w:r w:rsidR="0052261E" w:rsidRPr="00407EC9">
        <w:rPr>
          <w:bCs/>
          <w:lang w:val="ro-MD"/>
        </w:rPr>
        <w:t xml:space="preserve">și Cooperare </w:t>
      </w:r>
      <w:r w:rsidR="00067E72" w:rsidRPr="00407EC9">
        <w:rPr>
          <w:lang w:val="ro-RO"/>
        </w:rPr>
        <w:t>în corespundere cu prevederile</w:t>
      </w:r>
      <w:r w:rsidR="00DD2C1B" w:rsidRPr="00DD2C1B">
        <w:rPr>
          <w:lang w:val="ro-RO"/>
        </w:rPr>
        <w:t xml:space="preserve"> </w:t>
      </w:r>
      <w:r w:rsidR="00DD2C1B" w:rsidRPr="00DD2C1B">
        <w:rPr>
          <w:i/>
          <w:lang w:val="ro-RO"/>
        </w:rPr>
        <w:t>Acord</w:t>
      </w:r>
      <w:r w:rsidR="00DD2C1B" w:rsidRPr="00DD2C1B">
        <w:rPr>
          <w:i/>
          <w:lang w:val="ro-RO"/>
        </w:rPr>
        <w:t>ului</w:t>
      </w:r>
      <w:r w:rsidR="00DD2C1B" w:rsidRPr="00DD2C1B">
        <w:rPr>
          <w:i/>
          <w:lang w:val="ro-RO"/>
        </w:rPr>
        <w:t xml:space="preserve"> între Guvernul Republicii Moldova şi Guvernul Confederaţiei Elveţiene privind asistenţa umanitară şi cooperarea tehnică</w:t>
      </w:r>
      <w:r w:rsidR="00067E72" w:rsidRPr="00DD2C1B">
        <w:rPr>
          <w:lang w:val="ro-RO"/>
        </w:rPr>
        <w:t>, semnat</w:t>
      </w:r>
      <w:r w:rsidR="00DD2C1B" w:rsidRPr="00DD2C1B">
        <w:rPr>
          <w:lang w:val="ro-RO"/>
        </w:rPr>
        <w:t xml:space="preserve"> </w:t>
      </w:r>
      <w:r w:rsidR="00067E72" w:rsidRPr="00DD2C1B">
        <w:rPr>
          <w:lang w:val="ro-RO"/>
        </w:rPr>
        <w:t>la</w:t>
      </w:r>
      <w:r w:rsidR="0086637F" w:rsidRPr="00DD2C1B">
        <w:rPr>
          <w:lang w:val="ro-RO"/>
        </w:rPr>
        <w:t xml:space="preserve">  </w:t>
      </w:r>
      <w:r w:rsidR="00067E72" w:rsidRPr="00DD2C1B">
        <w:rPr>
          <w:lang w:val="ro-RO"/>
        </w:rPr>
        <w:t>20 septembrie 2001, la Chișinău,</w:t>
      </w:r>
      <w:r w:rsidR="00DD2C1B">
        <w:rPr>
          <w:lang w:val="ro-RO"/>
        </w:rPr>
        <w:t xml:space="preserve"> </w:t>
      </w:r>
      <w:r w:rsidR="00067E72" w:rsidRPr="00407EC9">
        <w:rPr>
          <w:lang w:val="ro-RO"/>
        </w:rPr>
        <w:t xml:space="preserve">întru </w:t>
      </w:r>
      <w:r w:rsidR="00DD2C1B">
        <w:rPr>
          <w:lang w:val="ro-RO"/>
        </w:rPr>
        <w:t xml:space="preserve">acordarea </w:t>
      </w:r>
      <w:r w:rsidR="0052261E" w:rsidRPr="00407EC9">
        <w:rPr>
          <w:lang w:val="ro-RO"/>
        </w:rPr>
        <w:t>suport</w:t>
      </w:r>
      <w:r w:rsidR="00DD2C1B">
        <w:rPr>
          <w:lang w:val="ro-RO"/>
        </w:rPr>
        <w:t>ului</w:t>
      </w:r>
      <w:r w:rsidR="00067E72" w:rsidRPr="00407EC9">
        <w:rPr>
          <w:lang w:val="ro-RO"/>
        </w:rPr>
        <w:t xml:space="preserve"> pentru gestionarea crizei refugiaților prin oferirea contribuției pă</w:t>
      </w:r>
      <w:r w:rsidR="0052261E" w:rsidRPr="00407EC9">
        <w:rPr>
          <w:lang w:val="ro-RO"/>
        </w:rPr>
        <w:t>rții elvețiene cu titlu de donație</w:t>
      </w:r>
      <w:r w:rsidR="00067E72" w:rsidRPr="00407EC9">
        <w:rPr>
          <w:lang w:val="ro-RO"/>
        </w:rPr>
        <w:t xml:space="preserve"> </w:t>
      </w:r>
      <w:r w:rsidR="00067E72" w:rsidRPr="00407EC9">
        <w:rPr>
          <w:bCs/>
          <w:lang w:val="ro-MD"/>
        </w:rPr>
        <w:t>(</w:t>
      </w:r>
      <w:r w:rsidR="0086637F" w:rsidRPr="00407EC9">
        <w:rPr>
          <w:bCs/>
          <w:i/>
          <w:iCs/>
          <w:lang w:val="ro-MD"/>
        </w:rPr>
        <w:t xml:space="preserve">asistență </w:t>
      </w:r>
      <w:r w:rsidR="00067E72" w:rsidRPr="00407EC9">
        <w:rPr>
          <w:bCs/>
          <w:i/>
          <w:iCs/>
          <w:lang w:val="ro-MD"/>
        </w:rPr>
        <w:t>nerambursabilă</w:t>
      </w:r>
      <w:r w:rsidR="00067E72" w:rsidRPr="00407EC9">
        <w:rPr>
          <w:bCs/>
          <w:lang w:val="ro-MD"/>
        </w:rPr>
        <w:t>) în valoare de până la 2,22 mil. dolari USD</w:t>
      </w:r>
      <w:r w:rsidR="00D22245" w:rsidRPr="00407EC9">
        <w:rPr>
          <w:bCs/>
          <w:lang w:val="ro-MD"/>
        </w:rPr>
        <w:t xml:space="preserve">, </w:t>
      </w:r>
      <w:r w:rsidR="0052261E" w:rsidRPr="00407EC9">
        <w:rPr>
          <w:lang w:val="ro-MD"/>
        </w:rPr>
        <w:t>la Fondul de intervenție al Guvernului Republicii Moldova</w:t>
      </w:r>
      <w:r w:rsidR="0052261E" w:rsidRPr="00407EC9">
        <w:rPr>
          <w:bCs/>
          <w:lang w:val="ro-MD"/>
        </w:rPr>
        <w:t xml:space="preserve"> </w:t>
      </w:r>
      <w:r w:rsidR="00D22245" w:rsidRPr="00407EC9">
        <w:rPr>
          <w:bCs/>
          <w:lang w:val="ro-MD"/>
        </w:rPr>
        <w:t xml:space="preserve">în contul </w:t>
      </w:r>
      <w:r w:rsidR="0052261E" w:rsidRPr="00407EC9">
        <w:rPr>
          <w:bCs/>
          <w:lang w:val="ro-MD"/>
        </w:rPr>
        <w:t xml:space="preserve">special deschis </w:t>
      </w:r>
      <w:r w:rsidR="00D22245" w:rsidRPr="00407EC9">
        <w:rPr>
          <w:lang w:val="ro-RO"/>
        </w:rPr>
        <w:t xml:space="preserve">pentru sprijinul </w:t>
      </w:r>
      <w:r w:rsidR="0052261E" w:rsidRPr="00407EC9">
        <w:rPr>
          <w:lang w:val="ro-RO"/>
        </w:rPr>
        <w:t>refugiaților ucraine</w:t>
      </w:r>
      <w:r w:rsidR="00D22245" w:rsidRPr="00407EC9">
        <w:rPr>
          <w:lang w:val="ro-RO"/>
        </w:rPr>
        <w:t>n</w:t>
      </w:r>
      <w:r w:rsidR="0052261E" w:rsidRPr="00407EC9">
        <w:rPr>
          <w:lang w:val="ro-RO"/>
        </w:rPr>
        <w:t>i</w:t>
      </w:r>
      <w:r w:rsidR="00D22245" w:rsidRPr="00407EC9">
        <w:rPr>
          <w:lang w:val="ro-RO"/>
        </w:rPr>
        <w:t>.</w:t>
      </w:r>
    </w:p>
    <w:p w14:paraId="7E1F4DE5" w14:textId="77777777" w:rsidR="005A6AFA" w:rsidRPr="00407EC9" w:rsidRDefault="00D22245" w:rsidP="00DD2C1B">
      <w:pPr>
        <w:pStyle w:val="NormalWeb"/>
        <w:spacing w:before="0" w:beforeAutospacing="0" w:after="0" w:afterAutospacing="0" w:line="276" w:lineRule="auto"/>
        <w:ind w:left="-284" w:firstLine="397"/>
        <w:jc w:val="both"/>
        <w:rPr>
          <w:bCs/>
          <w:lang w:val="ro-MD"/>
        </w:rPr>
      </w:pPr>
      <w:r w:rsidRPr="00407EC9">
        <w:rPr>
          <w:bCs/>
          <w:lang w:val="ro-RO"/>
        </w:rPr>
        <w:t>În acest sens,</w:t>
      </w:r>
      <w:r w:rsidR="005A6AFA" w:rsidRPr="00407EC9">
        <w:rPr>
          <w:bCs/>
          <w:lang w:val="ro-RO"/>
        </w:rPr>
        <w:t xml:space="preserve"> </w:t>
      </w:r>
      <w:r w:rsidRPr="00407EC9">
        <w:rPr>
          <w:bCs/>
          <w:lang w:val="ro-MD"/>
        </w:rPr>
        <w:t>autoritatea executivă responsabilă pentru realizarea Acordului și implementarea proiectului este Agenția Elvețiană</w:t>
      </w:r>
      <w:r w:rsidR="0086637F" w:rsidRPr="00407EC9">
        <w:rPr>
          <w:bCs/>
          <w:lang w:val="ro-MD"/>
        </w:rPr>
        <w:t xml:space="preserve"> pentru Dezvoltare și Cooperare a Ministerului Afacerilor Externe al Elveției (SDC),</w:t>
      </w:r>
      <w:r w:rsidRPr="00407EC9">
        <w:rPr>
          <w:bCs/>
          <w:lang w:val="ro-MD"/>
        </w:rPr>
        <w:t xml:space="preserve"> care deleagă această responsabilitate Biroului de Cooperare al Elveției în Republica Moldova. Respectiv,</w:t>
      </w:r>
      <w:r w:rsidR="0086637F" w:rsidRPr="00407EC9">
        <w:rPr>
          <w:bCs/>
          <w:lang w:val="ro-MD"/>
        </w:rPr>
        <w:t xml:space="preserve"> </w:t>
      </w:r>
      <w:r w:rsidR="005A6AFA" w:rsidRPr="00407EC9">
        <w:rPr>
          <w:bCs/>
          <w:lang w:val="ro-MD"/>
        </w:rPr>
        <w:t xml:space="preserve"> </w:t>
      </w:r>
      <w:r w:rsidR="0086637F" w:rsidRPr="00407EC9">
        <w:rPr>
          <w:bCs/>
          <w:lang w:val="ro-MD"/>
        </w:rPr>
        <w:t xml:space="preserve">SDC </w:t>
      </w:r>
      <w:r w:rsidR="005A6AFA" w:rsidRPr="00407EC9">
        <w:rPr>
          <w:bCs/>
          <w:lang w:val="ro-MD"/>
        </w:rPr>
        <w:t>va încredința</w:t>
      </w:r>
      <w:r w:rsidRPr="00407EC9">
        <w:rPr>
          <w:bCs/>
          <w:lang w:val="ro-MD"/>
        </w:rPr>
        <w:t xml:space="preserve"> </w:t>
      </w:r>
      <w:r w:rsidR="00067E72" w:rsidRPr="00407EC9">
        <w:rPr>
          <w:bCs/>
          <w:lang w:val="ro-MD"/>
        </w:rPr>
        <w:t>Ministerul</w:t>
      </w:r>
      <w:r w:rsidR="005A6AFA" w:rsidRPr="00407EC9">
        <w:rPr>
          <w:bCs/>
          <w:lang w:val="ro-MD"/>
        </w:rPr>
        <w:t>ui</w:t>
      </w:r>
      <w:r w:rsidR="00067E72" w:rsidRPr="00407EC9">
        <w:rPr>
          <w:bCs/>
          <w:lang w:val="ro-MD"/>
        </w:rPr>
        <w:t xml:space="preserve"> Finanțelor</w:t>
      </w:r>
      <w:r w:rsidRPr="00407EC9">
        <w:rPr>
          <w:bCs/>
          <w:lang w:val="ro-MD"/>
        </w:rPr>
        <w:t xml:space="preserve"> al Republicii Moldova</w:t>
      </w:r>
      <w:r w:rsidR="005A6AFA" w:rsidRPr="00407EC9">
        <w:rPr>
          <w:bCs/>
          <w:lang w:val="ro-MD"/>
        </w:rPr>
        <w:t>, în calitatea sa de partener de țară, nemijlocit</w:t>
      </w:r>
      <w:r w:rsidR="0086637F" w:rsidRPr="00407EC9">
        <w:rPr>
          <w:bCs/>
          <w:lang w:val="ro-MD"/>
        </w:rPr>
        <w:t xml:space="preserve"> implementarea proiectului și</w:t>
      </w:r>
      <w:r w:rsidR="005A6AFA" w:rsidRPr="00407EC9">
        <w:rPr>
          <w:bCs/>
          <w:lang w:val="ro-MD"/>
        </w:rPr>
        <w:t xml:space="preserve"> distribuirea efectivă a contribuției părții elvețiene la </w:t>
      </w:r>
      <w:r w:rsidR="0086637F" w:rsidRPr="00407EC9">
        <w:rPr>
          <w:bCs/>
          <w:lang w:val="ro-MD"/>
        </w:rPr>
        <w:t>Fondul de intervenție al</w:t>
      </w:r>
      <w:r w:rsidR="005A6AFA" w:rsidRPr="00407EC9">
        <w:rPr>
          <w:bCs/>
          <w:lang w:val="ro-MD"/>
        </w:rPr>
        <w:t xml:space="preserve"> Guvernului în contul special deschis pentru acoperirea cheltuielilor aferente gestionării crizei refugiaților.</w:t>
      </w:r>
    </w:p>
    <w:p w14:paraId="11FC3B30" w14:textId="77777777" w:rsidR="007765BC" w:rsidRPr="00407EC9" w:rsidRDefault="005A6AFA" w:rsidP="00DD2C1B">
      <w:pPr>
        <w:pStyle w:val="NormalWeb"/>
        <w:spacing w:before="0" w:beforeAutospacing="0" w:after="0" w:afterAutospacing="0" w:line="276" w:lineRule="auto"/>
        <w:ind w:left="-284" w:firstLine="397"/>
        <w:jc w:val="both"/>
        <w:rPr>
          <w:bCs/>
          <w:lang w:val="ro-MD"/>
        </w:rPr>
      </w:pPr>
      <w:r w:rsidRPr="00407EC9">
        <w:rPr>
          <w:bCs/>
          <w:lang w:val="ro-MD"/>
        </w:rPr>
        <w:t>Acordul</w:t>
      </w:r>
      <w:r w:rsidR="00330B97" w:rsidRPr="00407EC9">
        <w:rPr>
          <w:bCs/>
          <w:lang w:val="ro-MD"/>
        </w:rPr>
        <w:t xml:space="preserve"> va intra în vigoare la data </w:t>
      </w:r>
      <w:r w:rsidRPr="00407EC9">
        <w:rPr>
          <w:bCs/>
          <w:lang w:val="ro-MD"/>
        </w:rPr>
        <w:t>semnării de către părți, contribuția alocată fiind valabilă</w:t>
      </w:r>
      <w:r w:rsidR="00330B97" w:rsidRPr="00407EC9">
        <w:rPr>
          <w:bCs/>
          <w:lang w:val="ro-MD"/>
        </w:rPr>
        <w:t xml:space="preserve"> până la data de </w:t>
      </w:r>
      <w:r w:rsidRPr="00407EC9">
        <w:rPr>
          <w:b/>
          <w:bCs/>
          <w:i/>
          <w:u w:val="single"/>
          <w:lang w:val="ro-MD"/>
        </w:rPr>
        <w:t>31 decembrie 2022</w:t>
      </w:r>
      <w:r w:rsidRPr="00407EC9">
        <w:rPr>
          <w:bCs/>
          <w:lang w:val="ro-MD"/>
        </w:rPr>
        <w:t>.</w:t>
      </w:r>
      <w:r w:rsidR="0086637F" w:rsidRPr="00407EC9">
        <w:rPr>
          <w:bCs/>
          <w:lang w:val="ro-MD"/>
        </w:rPr>
        <w:t xml:space="preserve"> Prin urmare, </w:t>
      </w:r>
      <w:r w:rsidR="007765BC" w:rsidRPr="00407EC9">
        <w:rPr>
          <w:bCs/>
          <w:lang w:val="ro-MD"/>
        </w:rPr>
        <w:t>încheierea prezentului Acord, în temeiul prevederilor art.13, alin. (1), litera c) din Legea 595/1999 privind tratatele internaționale ale Republicii Moldova, are caracter de excepție și este autorizată în formă simplificată.</w:t>
      </w:r>
    </w:p>
    <w:p w14:paraId="1477509F" w14:textId="77777777" w:rsidR="005A6AFA" w:rsidRPr="00407EC9" w:rsidRDefault="00330B97" w:rsidP="00DD2C1B">
      <w:pPr>
        <w:pStyle w:val="NormalWeb"/>
        <w:spacing w:before="0" w:beforeAutospacing="0" w:after="0" w:afterAutospacing="0" w:line="276" w:lineRule="auto"/>
        <w:ind w:left="-284" w:firstLine="397"/>
        <w:jc w:val="both"/>
        <w:rPr>
          <w:bCs/>
          <w:lang w:val="ro-MD"/>
        </w:rPr>
      </w:pPr>
      <w:r w:rsidRPr="00407EC9">
        <w:rPr>
          <w:bCs/>
          <w:lang w:val="ro-MD"/>
        </w:rPr>
        <w:t xml:space="preserve">Nivelul tratatului: </w:t>
      </w:r>
      <w:r w:rsidR="0086637F" w:rsidRPr="00407EC9">
        <w:rPr>
          <w:bCs/>
          <w:lang w:val="ro-MD"/>
        </w:rPr>
        <w:t>interinstituțional</w:t>
      </w:r>
      <w:r w:rsidRPr="00407EC9">
        <w:rPr>
          <w:bCs/>
          <w:lang w:val="ro-MD"/>
        </w:rPr>
        <w:t>.</w:t>
      </w:r>
    </w:p>
    <w:p w14:paraId="405C8F5F" w14:textId="77777777" w:rsidR="00AB4CC4" w:rsidRPr="00407EC9" w:rsidRDefault="00AB4CC4" w:rsidP="00DD2C1B">
      <w:pPr>
        <w:pStyle w:val="NormalWeb"/>
        <w:numPr>
          <w:ilvl w:val="0"/>
          <w:numId w:val="1"/>
        </w:numPr>
        <w:spacing w:before="0" w:beforeAutospacing="0" w:after="0" w:afterAutospacing="0" w:line="276" w:lineRule="auto"/>
        <w:ind w:left="-284" w:firstLine="397"/>
        <w:jc w:val="both"/>
        <w:rPr>
          <w:b/>
          <w:lang w:val="ro-RO"/>
        </w:rPr>
      </w:pPr>
      <w:r w:rsidRPr="00407EC9">
        <w:rPr>
          <w:b/>
          <w:lang w:val="ro-RO"/>
        </w:rPr>
        <w:t>Analiza de impact</w:t>
      </w:r>
    </w:p>
    <w:p w14:paraId="39F4FE69" w14:textId="77777777" w:rsidR="00D568EB" w:rsidRPr="00407EC9" w:rsidRDefault="00AB4CC4" w:rsidP="00DD2C1B">
      <w:pPr>
        <w:tabs>
          <w:tab w:val="left" w:pos="4455"/>
        </w:tabs>
        <w:spacing w:after="0" w:line="276" w:lineRule="auto"/>
        <w:ind w:left="-284" w:firstLine="397"/>
        <w:jc w:val="both"/>
        <w:rPr>
          <w:rFonts w:ascii="Times New Roman" w:hAnsi="Times New Roman" w:cs="Times New Roman"/>
          <w:sz w:val="24"/>
          <w:szCs w:val="24"/>
          <w:lang w:val="ro-RO"/>
        </w:rPr>
      </w:pPr>
      <w:r w:rsidRPr="00407EC9">
        <w:rPr>
          <w:rFonts w:ascii="Times New Roman" w:hAnsi="Times New Roman" w:cs="Times New Roman"/>
          <w:i/>
          <w:sz w:val="24"/>
          <w:szCs w:val="24"/>
          <w:lang w:val="ro-RO"/>
        </w:rPr>
        <w:t xml:space="preserve">1. Informații generale: </w:t>
      </w:r>
      <w:r w:rsidR="00D568EB" w:rsidRPr="00407EC9">
        <w:rPr>
          <w:rFonts w:ascii="Times New Roman" w:hAnsi="Times New Roman" w:cs="Times New Roman"/>
          <w:sz w:val="24"/>
          <w:szCs w:val="24"/>
          <w:lang w:val="ro-RO"/>
        </w:rPr>
        <w:t xml:space="preserve">Actualitatea Acordului rezidă în necesitatea mobilizării eforturilor în valorificarea oportunităților de cooperare bilaterală întru consolidarea capacităților naționale de răspuns la criza refugiaților și oferirea sprijinului necesar poporului ucrainean. </w:t>
      </w:r>
    </w:p>
    <w:p w14:paraId="06D0E641" w14:textId="72E829DE" w:rsidR="000D6E34" w:rsidRPr="00407EC9" w:rsidRDefault="000D6E34" w:rsidP="00DD2C1B">
      <w:pPr>
        <w:tabs>
          <w:tab w:val="left" w:pos="4455"/>
        </w:tabs>
        <w:spacing w:after="0" w:line="276" w:lineRule="auto"/>
        <w:ind w:left="-284" w:firstLine="397"/>
        <w:jc w:val="both"/>
        <w:rPr>
          <w:sz w:val="24"/>
          <w:szCs w:val="24"/>
          <w:lang w:val="ro-RO"/>
        </w:rPr>
      </w:pPr>
      <w:r w:rsidRPr="00407EC9">
        <w:rPr>
          <w:rFonts w:ascii="Times New Roman" w:hAnsi="Times New Roman" w:cs="Times New Roman"/>
          <w:sz w:val="24"/>
          <w:szCs w:val="24"/>
          <w:lang w:val="ro-RO"/>
        </w:rPr>
        <w:t>A</w:t>
      </w:r>
      <w:r w:rsidR="000A6D30" w:rsidRPr="00407EC9">
        <w:rPr>
          <w:rFonts w:ascii="Times New Roman" w:hAnsi="Times New Roman" w:cs="Times New Roman"/>
          <w:sz w:val="24"/>
          <w:szCs w:val="24"/>
          <w:lang w:val="ro-RO"/>
        </w:rPr>
        <w:t>stfel, a</w:t>
      </w:r>
      <w:r w:rsidR="00D568EB" w:rsidRPr="00407EC9">
        <w:rPr>
          <w:rFonts w:ascii="Times New Roman" w:hAnsi="Times New Roman" w:cs="Times New Roman"/>
          <w:sz w:val="24"/>
          <w:szCs w:val="24"/>
          <w:lang w:val="ro-RO"/>
        </w:rPr>
        <w:t>sistența financiară</w:t>
      </w:r>
      <w:r w:rsidRPr="00407EC9">
        <w:rPr>
          <w:rFonts w:ascii="Times New Roman" w:hAnsi="Times New Roman" w:cs="Times New Roman"/>
          <w:sz w:val="24"/>
          <w:szCs w:val="24"/>
          <w:lang w:val="ro-RO"/>
        </w:rPr>
        <w:t xml:space="preserve"> nerambursabilă</w:t>
      </w:r>
      <w:r w:rsidR="007765BC" w:rsidRPr="00407EC9">
        <w:rPr>
          <w:rFonts w:ascii="Times New Roman" w:hAnsi="Times New Roman" w:cs="Times New Roman"/>
          <w:sz w:val="24"/>
          <w:szCs w:val="24"/>
          <w:lang w:val="ro-RO"/>
        </w:rPr>
        <w:t>, cu titlu de donație,</w:t>
      </w:r>
      <w:r w:rsidR="00D568EB" w:rsidRPr="00407EC9">
        <w:rPr>
          <w:rFonts w:ascii="Times New Roman" w:hAnsi="Times New Roman" w:cs="Times New Roman"/>
          <w:sz w:val="24"/>
          <w:szCs w:val="24"/>
          <w:lang w:val="ro-RO"/>
        </w:rPr>
        <w:t xml:space="preserve"> canalizată prin </w:t>
      </w:r>
      <w:r w:rsidR="007765BC" w:rsidRPr="00407EC9">
        <w:rPr>
          <w:rFonts w:ascii="Times New Roman" w:hAnsi="Times New Roman" w:cs="Times New Roman"/>
          <w:bCs/>
          <w:sz w:val="24"/>
          <w:szCs w:val="24"/>
          <w:lang w:val="ro-MD"/>
        </w:rPr>
        <w:t>SDC</w:t>
      </w:r>
      <w:r w:rsidR="00D568EB" w:rsidRPr="00407EC9">
        <w:rPr>
          <w:rFonts w:ascii="Times New Roman" w:hAnsi="Times New Roman" w:cs="Times New Roman"/>
          <w:bCs/>
          <w:sz w:val="24"/>
          <w:szCs w:val="24"/>
          <w:lang w:val="ro-MD"/>
        </w:rPr>
        <w:t xml:space="preserve">, </w:t>
      </w:r>
      <w:r w:rsidRPr="00407EC9">
        <w:rPr>
          <w:rFonts w:ascii="Times New Roman" w:hAnsi="Times New Roman" w:cs="Times New Roman"/>
          <w:bCs/>
          <w:sz w:val="24"/>
          <w:szCs w:val="24"/>
          <w:lang w:val="ro-MD"/>
        </w:rPr>
        <w:t>în valoare de până la 2,22 mil. dolari USD</w:t>
      </w:r>
      <w:r w:rsidR="00D568EB" w:rsidRPr="00407EC9">
        <w:rPr>
          <w:rFonts w:ascii="Times New Roman" w:hAnsi="Times New Roman" w:cs="Times New Roman"/>
          <w:sz w:val="24"/>
          <w:szCs w:val="24"/>
          <w:lang w:val="ro-RO"/>
        </w:rPr>
        <w:t>, vizează</w:t>
      </w:r>
      <w:r w:rsidRPr="00407EC9">
        <w:rPr>
          <w:rFonts w:ascii="Times New Roman" w:hAnsi="Times New Roman" w:cs="Times New Roman"/>
          <w:sz w:val="24"/>
          <w:szCs w:val="24"/>
          <w:lang w:val="ro-RO"/>
        </w:rPr>
        <w:t xml:space="preserve"> </w:t>
      </w:r>
      <w:r w:rsidRPr="00407EC9">
        <w:rPr>
          <w:rFonts w:ascii="Times New Roman" w:hAnsi="Times New Roman" w:cs="Times New Roman"/>
          <w:bCs/>
          <w:sz w:val="24"/>
          <w:szCs w:val="24"/>
          <w:lang w:val="ro-MD"/>
        </w:rPr>
        <w:t xml:space="preserve">finanțarea cheltuielilor și necesităților aferente activităților realizate </w:t>
      </w:r>
      <w:r w:rsidR="007765BC" w:rsidRPr="00407EC9">
        <w:rPr>
          <w:rFonts w:ascii="Times New Roman" w:hAnsi="Times New Roman" w:cs="Times New Roman"/>
          <w:bCs/>
          <w:sz w:val="24"/>
          <w:szCs w:val="24"/>
          <w:lang w:val="ro-MD"/>
        </w:rPr>
        <w:t xml:space="preserve">de către autoritățile publice naționale </w:t>
      </w:r>
      <w:r w:rsidRPr="00407EC9">
        <w:rPr>
          <w:rFonts w:ascii="Times New Roman" w:hAnsi="Times New Roman" w:cs="Times New Roman"/>
          <w:bCs/>
          <w:sz w:val="24"/>
          <w:szCs w:val="24"/>
          <w:lang w:val="ro-MD"/>
        </w:rPr>
        <w:t>urmare a gestionării crizei refugiaților din Ucraina.</w:t>
      </w:r>
    </w:p>
    <w:p w14:paraId="171DF281" w14:textId="77777777" w:rsidR="00AB4CC4" w:rsidRPr="00407EC9" w:rsidRDefault="00AB4CC4" w:rsidP="00DD2C1B">
      <w:pPr>
        <w:pStyle w:val="NormalWeb"/>
        <w:spacing w:before="0" w:beforeAutospacing="0" w:after="0" w:afterAutospacing="0" w:line="276" w:lineRule="auto"/>
        <w:ind w:left="-284" w:firstLine="397"/>
        <w:jc w:val="both"/>
        <w:rPr>
          <w:lang w:val="ro-RO"/>
        </w:rPr>
      </w:pPr>
      <w:r w:rsidRPr="00407EC9">
        <w:rPr>
          <w:i/>
          <w:lang w:val="ro-RO"/>
        </w:rPr>
        <w:t xml:space="preserve">2. Aspectul politic, cultural și social: </w:t>
      </w:r>
      <w:r w:rsidR="0099467C" w:rsidRPr="00407EC9">
        <w:rPr>
          <w:lang w:val="ro-RO"/>
        </w:rPr>
        <w:t>Prevederile Acordului nu contravin politicii interne şi externe promovate de Republica Moldova. Încheierea Acordului în cauză va contribui la asigurarea continuității relațiilor de cooperare dintre Republica Moldova și Elveția, precum și la fortificarea capacităților naționale de răspuns la criza refugiaților întru garantarea drepturilor fundamentale ale omului consfințite în Declarația Universală a Drepturilor Omului.</w:t>
      </w:r>
    </w:p>
    <w:p w14:paraId="72ECFCC0" w14:textId="77777777" w:rsidR="00AB4CC4" w:rsidRPr="00407EC9" w:rsidRDefault="00AB4CC4" w:rsidP="00DD2C1B">
      <w:pPr>
        <w:pStyle w:val="NormalWeb"/>
        <w:spacing w:before="0" w:beforeAutospacing="0" w:after="0" w:afterAutospacing="0" w:line="276" w:lineRule="auto"/>
        <w:ind w:left="-284" w:firstLine="397"/>
        <w:jc w:val="both"/>
        <w:rPr>
          <w:lang w:val="ro-RO"/>
        </w:rPr>
      </w:pPr>
      <w:r w:rsidRPr="00407EC9">
        <w:rPr>
          <w:i/>
          <w:lang w:val="ro-RO"/>
        </w:rPr>
        <w:t>3. Aspectul economic și de mediu:</w:t>
      </w:r>
      <w:r w:rsidR="00FA174B" w:rsidRPr="00407EC9">
        <w:rPr>
          <w:i/>
          <w:lang w:val="ro-RO"/>
        </w:rPr>
        <w:t xml:space="preserve"> </w:t>
      </w:r>
      <w:r w:rsidR="00FA174B" w:rsidRPr="00407EC9">
        <w:rPr>
          <w:lang w:val="ro-RO"/>
        </w:rPr>
        <w:t xml:space="preserve">Proiectul Acordului nu conține prevederi care ar avea repercusiuni negative asupra economiei și mediului Republicii Moldova. </w:t>
      </w:r>
    </w:p>
    <w:p w14:paraId="08A9534E" w14:textId="77777777" w:rsidR="003541D6" w:rsidRPr="00407EC9" w:rsidRDefault="00AB4CC4" w:rsidP="00DD2C1B">
      <w:pPr>
        <w:pStyle w:val="NormalWeb"/>
        <w:spacing w:before="0" w:beforeAutospacing="0" w:after="0" w:afterAutospacing="0" w:line="276" w:lineRule="auto"/>
        <w:ind w:left="-284" w:firstLine="397"/>
        <w:jc w:val="both"/>
        <w:rPr>
          <w:lang w:val="ro-RO"/>
        </w:rPr>
      </w:pPr>
      <w:r w:rsidRPr="00407EC9">
        <w:rPr>
          <w:i/>
          <w:lang w:val="ro-RO"/>
        </w:rPr>
        <w:t xml:space="preserve">4. Aspectul normativ: </w:t>
      </w:r>
      <w:r w:rsidR="00953594" w:rsidRPr="00407EC9">
        <w:rPr>
          <w:lang w:val="ro-RO"/>
        </w:rPr>
        <w:t xml:space="preserve">Prezentul tratat este compatibil cu prevederile Constituției Republicii Moldova, Carta ONU, alte tratate internaționale în vigoare și angajamentele asumate de țara noastră pe plan internațional, precum și cu legislația UE. </w:t>
      </w:r>
      <w:r w:rsidR="00953594" w:rsidRPr="00407EC9">
        <w:rPr>
          <w:lang w:val="en-US"/>
        </w:rPr>
        <w:t>Semnarea tratatului nu implică adoptarea și/sau modificarea de acte normative.</w:t>
      </w:r>
    </w:p>
    <w:p w14:paraId="62ED8D0F" w14:textId="77777777" w:rsidR="00332A53" w:rsidRPr="00407EC9" w:rsidRDefault="00AB4CC4" w:rsidP="00DD2C1B">
      <w:pPr>
        <w:pStyle w:val="NormalWeb"/>
        <w:spacing w:before="0" w:beforeAutospacing="0" w:after="0" w:afterAutospacing="0" w:line="276" w:lineRule="auto"/>
        <w:ind w:left="-284" w:firstLine="397"/>
        <w:jc w:val="both"/>
        <w:rPr>
          <w:lang w:val="ro-RO"/>
        </w:rPr>
      </w:pPr>
      <w:r w:rsidRPr="00407EC9">
        <w:rPr>
          <w:i/>
          <w:lang w:val="ro-RO"/>
        </w:rPr>
        <w:t>5. Aspectul instituțional și organizatoric:</w:t>
      </w:r>
      <w:r w:rsidR="003541D6" w:rsidRPr="00407EC9">
        <w:rPr>
          <w:lang w:val="ro-RO"/>
        </w:rPr>
        <w:t xml:space="preserve"> </w:t>
      </w:r>
      <w:r w:rsidR="00953594" w:rsidRPr="00407EC9">
        <w:rPr>
          <w:lang w:val="ro-RO"/>
        </w:rPr>
        <w:t>Aplicarea prevederilor Acordului nu necesită întreprinderea măsurilor suplimentare privind înființarea unor structuri noi sau modificarea celor existente și nu va abilita instituțiile implicate cu împuterniciri n</w:t>
      </w:r>
      <w:r w:rsidR="00332A53" w:rsidRPr="00407EC9">
        <w:rPr>
          <w:lang w:val="ro-RO"/>
        </w:rPr>
        <w:t>oi.</w:t>
      </w:r>
    </w:p>
    <w:p w14:paraId="4E495B5B" w14:textId="77777777" w:rsidR="00953594" w:rsidRPr="00407EC9" w:rsidRDefault="00332A53" w:rsidP="00DD2C1B">
      <w:pPr>
        <w:pStyle w:val="NormalWeb"/>
        <w:spacing w:before="0" w:beforeAutospacing="0" w:after="0" w:afterAutospacing="0" w:line="276" w:lineRule="auto"/>
        <w:ind w:left="-284" w:firstLine="397"/>
        <w:jc w:val="both"/>
        <w:rPr>
          <w:lang w:val="ro-RO"/>
        </w:rPr>
      </w:pPr>
      <w:r w:rsidRPr="00407EC9">
        <w:rPr>
          <w:lang w:val="ro-RO"/>
        </w:rPr>
        <w:lastRenderedPageBreak/>
        <w:t xml:space="preserve">Implementarea Acordului vizează transferul direct de mijloace în numerar a contribuției părții elvețiene în contul special deschis de Ministerul Finanțelor </w:t>
      </w:r>
      <w:r w:rsidR="009E5591" w:rsidRPr="00407EC9">
        <w:rPr>
          <w:lang w:val="ro-RO"/>
        </w:rPr>
        <w:t>al Republicii Moldova pentru sprijinul refugiaților ucraine</w:t>
      </w:r>
      <w:r w:rsidRPr="00407EC9">
        <w:rPr>
          <w:lang w:val="ro-RO"/>
        </w:rPr>
        <w:t>n</w:t>
      </w:r>
      <w:r w:rsidR="009E5591" w:rsidRPr="00407EC9">
        <w:rPr>
          <w:lang w:val="ro-RO"/>
        </w:rPr>
        <w:t>i</w:t>
      </w:r>
      <w:r w:rsidRPr="00407EC9">
        <w:rPr>
          <w:lang w:val="ro-RO"/>
        </w:rPr>
        <w:t>, astfel con</w:t>
      </w:r>
      <w:r w:rsidR="009E5591" w:rsidRPr="00407EC9">
        <w:rPr>
          <w:lang w:val="ro-RO"/>
        </w:rPr>
        <w:t>solidând capacitatea autorităților publice</w:t>
      </w:r>
      <w:r w:rsidRPr="00407EC9">
        <w:rPr>
          <w:lang w:val="ro-RO"/>
        </w:rPr>
        <w:t xml:space="preserve"> naționale de a acoperi costurile și necesitățile aferente gestionării crizei refugiaților în strictă conformitate cu prevederile Regulamentului privind gestionarea fondurilor de urgență ale Guvernului, aprobat prin Hotărârea Guvernului nr.862/2015.</w:t>
      </w:r>
    </w:p>
    <w:p w14:paraId="6F4282E7" w14:textId="77777777" w:rsidR="00F47173" w:rsidRPr="00407EC9" w:rsidRDefault="00AB4CC4" w:rsidP="00DD2C1B">
      <w:pPr>
        <w:pStyle w:val="NormalWeb"/>
        <w:tabs>
          <w:tab w:val="left" w:pos="2820"/>
        </w:tabs>
        <w:spacing w:before="0" w:beforeAutospacing="0" w:after="0" w:afterAutospacing="0" w:line="276" w:lineRule="auto"/>
        <w:ind w:left="-284" w:firstLine="397"/>
        <w:jc w:val="both"/>
        <w:rPr>
          <w:lang w:val="ro-RO"/>
        </w:rPr>
      </w:pPr>
      <w:r w:rsidRPr="00407EC9">
        <w:rPr>
          <w:i/>
          <w:lang w:val="ro-RO"/>
        </w:rPr>
        <w:t>6. Aspectul financiar:</w:t>
      </w:r>
      <w:r w:rsidR="00DF1871" w:rsidRPr="00407EC9">
        <w:rPr>
          <w:lang w:val="ro-RO"/>
        </w:rPr>
        <w:t xml:space="preserve"> </w:t>
      </w:r>
      <w:r w:rsidR="00F47173" w:rsidRPr="00407EC9">
        <w:rPr>
          <w:lang w:val="ro-RO"/>
        </w:rPr>
        <w:t>Tratatul nu implică costuri suplimentare pentru asigurarea acțiunilor legate de aspectele normativ, instituțional și organizatoric.</w:t>
      </w:r>
    </w:p>
    <w:p w14:paraId="65A4D7BE" w14:textId="77777777" w:rsidR="000B1083" w:rsidRPr="00407EC9" w:rsidRDefault="00F47173" w:rsidP="00DD2C1B">
      <w:pPr>
        <w:pStyle w:val="ListParagraph"/>
        <w:spacing w:line="276" w:lineRule="auto"/>
        <w:ind w:left="-284" w:firstLine="397"/>
        <w:jc w:val="both"/>
        <w:rPr>
          <w:color w:val="000000"/>
          <w:lang w:val="ro-RO"/>
        </w:rPr>
      </w:pPr>
      <w:r w:rsidRPr="00407EC9">
        <w:rPr>
          <w:color w:val="000000"/>
          <w:lang w:val="ro-RO"/>
        </w:rPr>
        <w:t xml:space="preserve">Potrivit prevederilor Acordului partea elvețiană </w:t>
      </w:r>
      <w:r w:rsidR="0009378C" w:rsidRPr="00407EC9">
        <w:rPr>
          <w:color w:val="000000"/>
          <w:lang w:val="ro-RO"/>
        </w:rPr>
        <w:t>va contribui cu o sumă de 2,22 mil. dolari USD la fondurile</w:t>
      </w:r>
      <w:r w:rsidRPr="00407EC9">
        <w:rPr>
          <w:color w:val="000000"/>
          <w:lang w:val="ro-RO"/>
        </w:rPr>
        <w:t xml:space="preserve"> de </w:t>
      </w:r>
      <w:r w:rsidR="0009378C" w:rsidRPr="00407EC9">
        <w:rPr>
          <w:color w:val="000000"/>
          <w:lang w:val="ro-RO"/>
        </w:rPr>
        <w:t>u</w:t>
      </w:r>
      <w:r w:rsidRPr="00407EC9">
        <w:rPr>
          <w:color w:val="000000"/>
          <w:lang w:val="ro-RO"/>
        </w:rPr>
        <w:t>rgență al</w:t>
      </w:r>
      <w:r w:rsidR="0009378C" w:rsidRPr="00407EC9">
        <w:rPr>
          <w:color w:val="000000"/>
          <w:lang w:val="ro-RO"/>
        </w:rPr>
        <w:t>e</w:t>
      </w:r>
      <w:r w:rsidR="009E5591" w:rsidRPr="00407EC9">
        <w:rPr>
          <w:color w:val="000000"/>
          <w:lang w:val="ro-RO"/>
        </w:rPr>
        <w:t xml:space="preserve"> Guvernului Republicii Moldova (</w:t>
      </w:r>
      <w:r w:rsidR="009E5591" w:rsidRPr="00407EC9">
        <w:rPr>
          <w:i/>
          <w:color w:val="000000"/>
          <w:lang w:val="ro-RO"/>
        </w:rPr>
        <w:t xml:space="preserve">în particular, la Fondul de intervenție                </w:t>
      </w:r>
      <w:r w:rsidR="0009378C" w:rsidRPr="00407EC9">
        <w:rPr>
          <w:i/>
          <w:color w:val="000000"/>
          <w:lang w:val="ro-RO"/>
        </w:rPr>
        <w:t xml:space="preserve">în contul </w:t>
      </w:r>
      <w:r w:rsidR="009E5591" w:rsidRPr="00407EC9">
        <w:rPr>
          <w:i/>
          <w:color w:val="000000"/>
          <w:lang w:val="ro-RO"/>
        </w:rPr>
        <w:t xml:space="preserve">special </w:t>
      </w:r>
      <w:r w:rsidR="0009378C" w:rsidRPr="00407EC9">
        <w:rPr>
          <w:i/>
          <w:color w:val="000000"/>
          <w:lang w:val="ro-RO"/>
        </w:rPr>
        <w:t xml:space="preserve">deschis pentru sprijinul </w:t>
      </w:r>
      <w:r w:rsidR="009E5591" w:rsidRPr="00407EC9">
        <w:rPr>
          <w:i/>
          <w:color w:val="000000"/>
          <w:lang w:val="ro-RO"/>
        </w:rPr>
        <w:t>refugiaților ucraine</w:t>
      </w:r>
      <w:r w:rsidR="0009378C" w:rsidRPr="00407EC9">
        <w:rPr>
          <w:i/>
          <w:color w:val="000000"/>
          <w:lang w:val="ro-RO"/>
        </w:rPr>
        <w:t>n</w:t>
      </w:r>
      <w:r w:rsidR="009E5591" w:rsidRPr="00407EC9">
        <w:rPr>
          <w:i/>
          <w:color w:val="000000"/>
          <w:lang w:val="ro-RO"/>
        </w:rPr>
        <w:t>i</w:t>
      </w:r>
      <w:r w:rsidR="0009378C" w:rsidRPr="00407EC9">
        <w:rPr>
          <w:color w:val="000000"/>
          <w:lang w:val="ro-RO"/>
        </w:rPr>
        <w:t>) gestionate conform prevederilor Hotărârii Guvernului nr.</w:t>
      </w:r>
      <w:r w:rsidRPr="00407EC9">
        <w:rPr>
          <w:color w:val="000000"/>
          <w:lang w:val="ro-RO"/>
        </w:rPr>
        <w:t>862/2015.</w:t>
      </w:r>
      <w:r w:rsidR="000B1083" w:rsidRPr="00407EC9">
        <w:rPr>
          <w:color w:val="000000"/>
          <w:lang w:val="ro-RO"/>
        </w:rPr>
        <w:t xml:space="preserve"> Contribuția va fi divizată</w:t>
      </w:r>
      <w:r w:rsidR="000B1083" w:rsidRPr="00407EC9">
        <w:rPr>
          <w:i/>
          <w:color w:val="000000"/>
          <w:lang w:val="ro-RO"/>
        </w:rPr>
        <w:t xml:space="preserve"> în două tranșe egale</w:t>
      </w:r>
      <w:r w:rsidR="000B1083" w:rsidRPr="00407EC9">
        <w:rPr>
          <w:color w:val="000000"/>
          <w:lang w:val="ro-RO"/>
        </w:rPr>
        <w:t>, prima executându-se imediat după semnarea Acordului, iar cea de-a doua după raportarea/publicarea provizorie a veniturilor și cheltuielilor aferente, tentativ până la sfârșitul lunii aprilie</w:t>
      </w:r>
      <w:r w:rsidR="009E5591" w:rsidRPr="00407EC9">
        <w:rPr>
          <w:color w:val="000000"/>
          <w:lang w:val="ro-RO"/>
        </w:rPr>
        <w:t xml:space="preserve"> - începutul lunii mai 2022</w:t>
      </w:r>
      <w:r w:rsidR="000B1083" w:rsidRPr="00407EC9">
        <w:rPr>
          <w:color w:val="000000"/>
          <w:lang w:val="ro-RO"/>
        </w:rPr>
        <w:t xml:space="preserve">. </w:t>
      </w:r>
    </w:p>
    <w:p w14:paraId="7FF58FBA" w14:textId="234FCB38" w:rsidR="0009378C" w:rsidRPr="00407EC9" w:rsidRDefault="000B1083" w:rsidP="00DD2C1B">
      <w:pPr>
        <w:pStyle w:val="ListParagraph"/>
        <w:spacing w:line="276" w:lineRule="auto"/>
        <w:ind w:left="-284" w:firstLine="397"/>
        <w:jc w:val="both"/>
        <w:rPr>
          <w:lang w:val="ro-RO"/>
        </w:rPr>
      </w:pPr>
      <w:r w:rsidRPr="00407EC9">
        <w:rPr>
          <w:color w:val="000000"/>
          <w:lang w:val="ro-RO"/>
        </w:rPr>
        <w:t xml:space="preserve"> </w:t>
      </w:r>
      <w:r w:rsidRPr="00407EC9">
        <w:rPr>
          <w:lang w:val="ro-RO"/>
        </w:rPr>
        <w:t xml:space="preserve">Termenul de valorificare a resurselor este </w:t>
      </w:r>
      <w:r w:rsidRPr="00407EC9">
        <w:rPr>
          <w:u w:val="single"/>
          <w:lang w:val="ro-RO"/>
        </w:rPr>
        <w:t>31 decembrie 2022</w:t>
      </w:r>
      <w:r w:rsidRPr="00407EC9">
        <w:rPr>
          <w:lang w:val="ro-RO"/>
        </w:rPr>
        <w:t>.</w:t>
      </w:r>
      <w:r w:rsidRPr="00407EC9">
        <w:rPr>
          <w:lang w:val="en-US"/>
        </w:rPr>
        <w:t xml:space="preserve"> </w:t>
      </w:r>
    </w:p>
    <w:p w14:paraId="0A97CE81" w14:textId="77777777" w:rsidR="004B48F7" w:rsidRPr="00407EC9" w:rsidRDefault="00AB4CC4" w:rsidP="00DD2C1B">
      <w:pPr>
        <w:pStyle w:val="ListParagraph"/>
        <w:spacing w:line="276" w:lineRule="auto"/>
        <w:ind w:left="-284" w:firstLine="397"/>
        <w:jc w:val="both"/>
        <w:rPr>
          <w:i/>
          <w:lang w:val="ro-RO"/>
        </w:rPr>
      </w:pPr>
      <w:r w:rsidRPr="00407EC9">
        <w:rPr>
          <w:i/>
          <w:color w:val="000000" w:themeColor="text1"/>
          <w:lang w:val="ro-RO"/>
        </w:rPr>
        <w:t>7.</w:t>
      </w:r>
      <w:r w:rsidRPr="00407EC9">
        <w:rPr>
          <w:color w:val="000000" w:themeColor="text1"/>
          <w:lang w:val="ro-RO"/>
        </w:rPr>
        <w:t xml:space="preserve"> </w:t>
      </w:r>
      <w:r w:rsidR="00DF1871" w:rsidRPr="00407EC9">
        <w:rPr>
          <w:i/>
          <w:lang w:val="ro-RO"/>
        </w:rPr>
        <w:t xml:space="preserve">Aspectul temporar: </w:t>
      </w:r>
      <w:r w:rsidR="00332A53" w:rsidRPr="00407EC9">
        <w:rPr>
          <w:bCs/>
          <w:lang w:val="ro-MD"/>
        </w:rPr>
        <w:t xml:space="preserve">Acordul se </w:t>
      </w:r>
      <w:r w:rsidR="00332A53" w:rsidRPr="00407EC9">
        <w:rPr>
          <w:lang w:val="ro-RO"/>
        </w:rPr>
        <w:t xml:space="preserve">încheie pentru o perioadă determinată cu aplicabilitate de la data semnării </w:t>
      </w:r>
      <w:r w:rsidR="00734DAE" w:rsidRPr="00407EC9">
        <w:rPr>
          <w:lang w:val="ro-RO"/>
        </w:rPr>
        <w:t xml:space="preserve">(data intrării în vigoare) </w:t>
      </w:r>
      <w:r w:rsidR="00332A53" w:rsidRPr="00407EC9">
        <w:rPr>
          <w:lang w:val="ro-RO"/>
        </w:rPr>
        <w:t xml:space="preserve">până la data de 31 decembrie 2022. </w:t>
      </w:r>
    </w:p>
    <w:p w14:paraId="7CD9EF1F" w14:textId="168DC71D" w:rsidR="004B48F7" w:rsidRPr="00407EC9" w:rsidRDefault="004B48F7" w:rsidP="00DD2C1B">
      <w:pPr>
        <w:pStyle w:val="ListParagraph"/>
        <w:spacing w:line="276" w:lineRule="auto"/>
        <w:ind w:left="-284" w:firstLine="397"/>
        <w:jc w:val="both"/>
        <w:rPr>
          <w:bCs/>
          <w:lang w:val="ro-MD"/>
        </w:rPr>
      </w:pPr>
      <w:r w:rsidRPr="00407EC9">
        <w:rPr>
          <w:bCs/>
          <w:lang w:val="ro-MD"/>
        </w:rPr>
        <w:t>P</w:t>
      </w:r>
      <w:r w:rsidR="00D67FB4" w:rsidRPr="00407EC9">
        <w:rPr>
          <w:bCs/>
          <w:lang w:val="ro-MD"/>
        </w:rPr>
        <w:t xml:space="preserve">ărțile au </w:t>
      </w:r>
      <w:r w:rsidRPr="00407EC9">
        <w:rPr>
          <w:bCs/>
          <w:lang w:val="ro-MD"/>
        </w:rPr>
        <w:t>dreptul de a solicita încetarea prezentului A</w:t>
      </w:r>
      <w:r w:rsidR="00D67FB4" w:rsidRPr="00407EC9">
        <w:rPr>
          <w:bCs/>
          <w:lang w:val="ro-MD"/>
        </w:rPr>
        <w:t>cord prin tr</w:t>
      </w:r>
      <w:r w:rsidRPr="00407EC9">
        <w:rPr>
          <w:bCs/>
          <w:lang w:val="ro-MD"/>
        </w:rPr>
        <w:t xml:space="preserve">ansmiterea unui preaviz scris cu cel puțin </w:t>
      </w:r>
      <w:r w:rsidR="00D67FB4" w:rsidRPr="00407EC9">
        <w:rPr>
          <w:bCs/>
          <w:lang w:val="ro-MD"/>
        </w:rPr>
        <w:t xml:space="preserve">două luni </w:t>
      </w:r>
      <w:r w:rsidRPr="00407EC9">
        <w:rPr>
          <w:bCs/>
          <w:lang w:val="ro-MD"/>
        </w:rPr>
        <w:t xml:space="preserve">înainte </w:t>
      </w:r>
      <w:r w:rsidR="00D67FB4" w:rsidRPr="00407EC9">
        <w:rPr>
          <w:bCs/>
          <w:lang w:val="ro-MD"/>
        </w:rPr>
        <w:t>de</w:t>
      </w:r>
      <w:r w:rsidRPr="00407EC9">
        <w:rPr>
          <w:bCs/>
          <w:lang w:val="ro-MD"/>
        </w:rPr>
        <w:t xml:space="preserve"> încetare</w:t>
      </w:r>
      <w:r w:rsidR="00D67FB4" w:rsidRPr="00407EC9">
        <w:rPr>
          <w:bCs/>
          <w:lang w:val="ro-MD"/>
        </w:rPr>
        <w:t>.</w:t>
      </w:r>
      <w:r w:rsidRPr="00407EC9">
        <w:rPr>
          <w:bCs/>
          <w:lang w:val="ro-MD"/>
        </w:rPr>
        <w:t xml:space="preserve"> Deasemenea, părțile au dreptul de a suspenda sau de a înceta aplicarea efectelor juridice ale Acordului printr-un preaviz scris cu cel puțin de </w:t>
      </w:r>
      <w:r w:rsidR="00D3061E">
        <w:rPr>
          <w:bCs/>
          <w:lang w:val="ro-MD"/>
        </w:rPr>
        <w:t>o lună</w:t>
      </w:r>
      <w:r w:rsidR="00DD2C1B">
        <w:rPr>
          <w:bCs/>
          <w:lang w:val="ro-MD"/>
        </w:rPr>
        <w:t xml:space="preserve"> </w:t>
      </w:r>
      <w:r w:rsidRPr="00407EC9">
        <w:rPr>
          <w:bCs/>
          <w:lang w:val="ro-MD"/>
        </w:rPr>
        <w:t xml:space="preserve">înainte, în cazul în care </w:t>
      </w:r>
      <w:r w:rsidR="00D67FB4" w:rsidRPr="00407EC9">
        <w:rPr>
          <w:bCs/>
          <w:lang w:val="ro-MD"/>
        </w:rPr>
        <w:t>una dintre părți consid</w:t>
      </w:r>
      <w:r w:rsidRPr="00407EC9">
        <w:rPr>
          <w:bCs/>
          <w:lang w:val="ro-MD"/>
        </w:rPr>
        <w:t>eră că obiectivele prezentului A</w:t>
      </w:r>
      <w:r w:rsidR="00D67FB4" w:rsidRPr="00407EC9">
        <w:rPr>
          <w:bCs/>
          <w:lang w:val="ro-MD"/>
        </w:rPr>
        <w:t>cor</w:t>
      </w:r>
      <w:r w:rsidRPr="00407EC9">
        <w:rPr>
          <w:bCs/>
          <w:lang w:val="ro-MD"/>
        </w:rPr>
        <w:t xml:space="preserve">d nu mai pot fi atinse sau că cealaltă </w:t>
      </w:r>
      <w:r w:rsidR="00D67FB4" w:rsidRPr="00407EC9">
        <w:rPr>
          <w:bCs/>
          <w:lang w:val="ro-MD"/>
        </w:rPr>
        <w:t>parte nu își îndeplinește obligațiile</w:t>
      </w:r>
      <w:r w:rsidRPr="00407EC9">
        <w:rPr>
          <w:bCs/>
          <w:lang w:val="ro-MD"/>
        </w:rPr>
        <w:t>. Iar în caz de încălcare substanțială a Acordului (</w:t>
      </w:r>
      <w:r w:rsidRPr="00407EC9">
        <w:rPr>
          <w:bCs/>
          <w:i/>
          <w:lang w:val="ro-MD"/>
        </w:rPr>
        <w:t>în sensul prevederilor Art. XII, alin. 1.2.</w:t>
      </w:r>
      <w:r w:rsidRPr="00407EC9">
        <w:rPr>
          <w:bCs/>
          <w:lang w:val="ro-MD"/>
        </w:rPr>
        <w:t xml:space="preserve">) </w:t>
      </w:r>
      <w:r w:rsidR="00D67FB4" w:rsidRPr="00407EC9">
        <w:rPr>
          <w:bCs/>
          <w:lang w:val="ro-MD"/>
        </w:rPr>
        <w:t>oricare dintre</w:t>
      </w:r>
      <w:r w:rsidRPr="00407EC9">
        <w:rPr>
          <w:bCs/>
          <w:lang w:val="ro-MD"/>
        </w:rPr>
        <w:t xml:space="preserve"> părți poate </w:t>
      </w:r>
      <w:r w:rsidR="009E5591" w:rsidRPr="00407EC9">
        <w:rPr>
          <w:bCs/>
          <w:lang w:val="ro-MD"/>
        </w:rPr>
        <w:t>solicita încetarea</w:t>
      </w:r>
      <w:r w:rsidRPr="00407EC9">
        <w:rPr>
          <w:bCs/>
          <w:lang w:val="ro-MD"/>
        </w:rPr>
        <w:t xml:space="preserve"> prezentul</w:t>
      </w:r>
      <w:r w:rsidR="009E5591" w:rsidRPr="00407EC9">
        <w:rPr>
          <w:bCs/>
          <w:lang w:val="ro-MD"/>
        </w:rPr>
        <w:t>ui</w:t>
      </w:r>
      <w:r w:rsidRPr="00407EC9">
        <w:rPr>
          <w:bCs/>
          <w:lang w:val="ro-MD"/>
        </w:rPr>
        <w:t xml:space="preserve"> A</w:t>
      </w:r>
      <w:r w:rsidR="00D67FB4" w:rsidRPr="00407EC9">
        <w:rPr>
          <w:bCs/>
          <w:lang w:val="ro-MD"/>
        </w:rPr>
        <w:t>cor</w:t>
      </w:r>
      <w:r w:rsidRPr="00407EC9">
        <w:rPr>
          <w:bCs/>
          <w:lang w:val="ro-MD"/>
        </w:rPr>
        <w:t>d cu efect imediat.</w:t>
      </w:r>
    </w:p>
    <w:p w14:paraId="4FB7644F" w14:textId="77777777" w:rsidR="00AB4CC4" w:rsidRPr="00407EC9" w:rsidRDefault="00AB4CC4" w:rsidP="00DD2C1B">
      <w:pPr>
        <w:pStyle w:val="ListParagraph"/>
        <w:numPr>
          <w:ilvl w:val="0"/>
          <w:numId w:val="1"/>
        </w:numPr>
        <w:spacing w:line="276" w:lineRule="auto"/>
        <w:ind w:left="-284" w:firstLine="397"/>
        <w:jc w:val="both"/>
        <w:rPr>
          <w:b/>
          <w:lang w:val="ro-RO"/>
        </w:rPr>
      </w:pPr>
      <w:r w:rsidRPr="00407EC9">
        <w:rPr>
          <w:b/>
          <w:lang w:val="ro-RO"/>
        </w:rPr>
        <w:t>Rezultatul negocierilor</w:t>
      </w:r>
    </w:p>
    <w:p w14:paraId="499001D7" w14:textId="77777777" w:rsidR="00636007" w:rsidRPr="00407EC9" w:rsidRDefault="00636007" w:rsidP="00DD2C1B">
      <w:pPr>
        <w:pStyle w:val="ListParagraph"/>
        <w:spacing w:line="276" w:lineRule="auto"/>
        <w:ind w:left="-284" w:firstLine="397"/>
        <w:jc w:val="both"/>
        <w:rPr>
          <w:color w:val="000000"/>
          <w:shd w:val="clear" w:color="auto" w:fill="FFFFFF"/>
          <w:lang w:val="ro-MD"/>
        </w:rPr>
      </w:pPr>
      <w:r w:rsidRPr="00407EC9">
        <w:rPr>
          <w:color w:val="000000"/>
          <w:shd w:val="clear" w:color="auto" w:fill="FFFFFF"/>
          <w:lang w:val="ro-MD"/>
        </w:rPr>
        <w:t>Luând în considerare caracterul urgent</w:t>
      </w:r>
      <w:r w:rsidR="009E5591" w:rsidRPr="00407EC9">
        <w:rPr>
          <w:color w:val="000000"/>
          <w:shd w:val="clear" w:color="auto" w:fill="FFFFFF"/>
          <w:lang w:val="ro-MD"/>
        </w:rPr>
        <w:t>/de excepție</w:t>
      </w:r>
      <w:r w:rsidRPr="00407EC9">
        <w:rPr>
          <w:color w:val="000000"/>
          <w:shd w:val="clear" w:color="auto" w:fill="FFFFFF"/>
          <w:lang w:val="ro-MD"/>
        </w:rPr>
        <w:t xml:space="preserve"> și importanța se</w:t>
      </w:r>
      <w:r w:rsidR="009E5591" w:rsidRPr="00407EC9">
        <w:rPr>
          <w:color w:val="000000"/>
          <w:shd w:val="clear" w:color="auto" w:fill="FFFFFF"/>
          <w:lang w:val="ro-MD"/>
        </w:rPr>
        <w:t xml:space="preserve">mnării Acordului în cauză </w:t>
      </w:r>
      <w:r w:rsidRPr="00407EC9">
        <w:rPr>
          <w:color w:val="000000"/>
          <w:shd w:val="clear" w:color="auto" w:fill="FFFFFF"/>
          <w:lang w:val="ro-MD"/>
        </w:rPr>
        <w:t>întru valorificarea resurselor alocate de Elveția, precum și</w:t>
      </w:r>
      <w:r w:rsidR="009E5591" w:rsidRPr="00407EC9">
        <w:rPr>
          <w:color w:val="000000"/>
          <w:shd w:val="clear" w:color="auto" w:fill="FFFFFF"/>
          <w:lang w:val="ro-MD"/>
        </w:rPr>
        <w:t xml:space="preserve"> existența premiselor legale întru încheierea</w:t>
      </w:r>
      <w:r w:rsidR="00407EC9" w:rsidRPr="00407EC9">
        <w:rPr>
          <w:color w:val="000000"/>
          <w:shd w:val="clear" w:color="auto" w:fill="FFFFFF"/>
          <w:lang w:val="ro-MD"/>
        </w:rPr>
        <w:t xml:space="preserve"> acestuia în formă simplificată </w:t>
      </w:r>
      <w:r w:rsidR="009E5591" w:rsidRPr="00407EC9">
        <w:rPr>
          <w:color w:val="000000"/>
          <w:shd w:val="clear" w:color="auto" w:fill="FFFFFF"/>
          <w:lang w:val="ro-MD"/>
        </w:rPr>
        <w:t xml:space="preserve">și </w:t>
      </w:r>
      <w:r w:rsidR="00407EC9" w:rsidRPr="00407EC9">
        <w:rPr>
          <w:color w:val="000000"/>
          <w:shd w:val="clear" w:color="auto" w:fill="FFFFFF"/>
          <w:lang w:val="ro-MD"/>
        </w:rPr>
        <w:t xml:space="preserve">a </w:t>
      </w:r>
      <w:r w:rsidRPr="00407EC9">
        <w:rPr>
          <w:color w:val="000000"/>
          <w:shd w:val="clear" w:color="auto" w:fill="FFFFFF"/>
          <w:lang w:val="ro-MD"/>
        </w:rPr>
        <w:t xml:space="preserve">temeiurilor suficiente de a considera că textul tratatului propus spre semnare </w:t>
      </w:r>
      <w:r w:rsidRPr="00407EC9">
        <w:rPr>
          <w:lang w:val="ro-RO"/>
        </w:rPr>
        <w:t>nu va conține diferențe de fond față de proiectul inițial al tratatului se propune emiterea deciziei cu privire la inițierea negocierilor și aprobarea semnării Acordului dat printr-o singură hotărâre de Guvern.</w:t>
      </w:r>
      <w:r w:rsidRPr="00407EC9">
        <w:rPr>
          <w:color w:val="000000"/>
          <w:shd w:val="clear" w:color="auto" w:fill="FFFFFF"/>
          <w:lang w:val="ro-MD"/>
        </w:rPr>
        <w:t xml:space="preserve"> </w:t>
      </w:r>
    </w:p>
    <w:p w14:paraId="34A37876" w14:textId="77777777" w:rsidR="00AB4CC4" w:rsidRPr="00407EC9" w:rsidRDefault="00636007" w:rsidP="00DD2C1B">
      <w:pPr>
        <w:pStyle w:val="ListParagraph"/>
        <w:spacing w:line="276" w:lineRule="auto"/>
        <w:ind w:left="-284" w:firstLine="397"/>
        <w:jc w:val="both"/>
        <w:rPr>
          <w:color w:val="000000"/>
          <w:shd w:val="clear" w:color="auto" w:fill="FFFFFF"/>
          <w:lang w:val="ro-MD"/>
        </w:rPr>
      </w:pPr>
      <w:r w:rsidRPr="00407EC9">
        <w:rPr>
          <w:color w:val="000000"/>
          <w:shd w:val="clear" w:color="auto" w:fill="FFFFFF"/>
          <w:lang w:val="ro-MD"/>
        </w:rPr>
        <w:t>Eventualele divergențe privind interpretarea sau aplicarea prevederilor prezentului Acord vor fi soluționate de către părți prin negocieri diplomatice. Modificarea și/sau amendarea acestuia se va realiza în scris cu acordul ambelor părți.</w:t>
      </w:r>
    </w:p>
    <w:p w14:paraId="7E511B28" w14:textId="77777777" w:rsidR="00BE52B2" w:rsidRPr="00407EC9" w:rsidRDefault="00AB4CC4" w:rsidP="00DD2C1B">
      <w:pPr>
        <w:pStyle w:val="ListParagraph"/>
        <w:numPr>
          <w:ilvl w:val="0"/>
          <w:numId w:val="1"/>
        </w:numPr>
        <w:spacing w:line="276" w:lineRule="auto"/>
        <w:ind w:left="-284" w:firstLine="397"/>
        <w:jc w:val="both"/>
        <w:rPr>
          <w:b/>
          <w:lang w:val="ro-RO"/>
        </w:rPr>
      </w:pPr>
      <w:r w:rsidRPr="00407EC9">
        <w:rPr>
          <w:b/>
          <w:lang w:val="ro-RO"/>
        </w:rPr>
        <w:t>Aspectul procedural al negocierilor / semnării tratatului</w:t>
      </w:r>
    </w:p>
    <w:p w14:paraId="088BDB00" w14:textId="77777777" w:rsidR="000551F1" w:rsidRPr="00407EC9" w:rsidRDefault="000551F1" w:rsidP="00DD2C1B">
      <w:pPr>
        <w:pStyle w:val="ListParagraph"/>
        <w:spacing w:line="276" w:lineRule="auto"/>
        <w:ind w:left="-284" w:firstLine="397"/>
        <w:jc w:val="both"/>
        <w:rPr>
          <w:bCs/>
          <w:lang w:val="ro-MD"/>
        </w:rPr>
      </w:pPr>
      <w:r w:rsidRPr="00407EC9">
        <w:rPr>
          <w:bCs/>
          <w:lang w:val="ro-MD"/>
        </w:rPr>
        <w:t xml:space="preserve">Inițiativa de a încheia un asemenea tratat </w:t>
      </w:r>
      <w:r w:rsidR="00407EC9" w:rsidRPr="00407EC9">
        <w:rPr>
          <w:bCs/>
          <w:lang w:val="ro-MD"/>
        </w:rPr>
        <w:t xml:space="preserve">în formă simplificată </w:t>
      </w:r>
      <w:r w:rsidRPr="00407EC9">
        <w:rPr>
          <w:bCs/>
          <w:lang w:val="ro-MD"/>
        </w:rPr>
        <w:t xml:space="preserve">aparține ambelor părți în scopul consolidării relațiilor </w:t>
      </w:r>
      <w:r w:rsidR="006319C4" w:rsidRPr="00407EC9">
        <w:rPr>
          <w:bCs/>
          <w:lang w:val="ro-MD"/>
        </w:rPr>
        <w:t>bilaterale</w:t>
      </w:r>
      <w:r w:rsidRPr="00407EC9">
        <w:rPr>
          <w:bCs/>
          <w:lang w:val="ro-MD"/>
        </w:rPr>
        <w:t xml:space="preserve"> existente între Republica Moldova și Elveția </w:t>
      </w:r>
      <w:r w:rsidRPr="00407EC9">
        <w:rPr>
          <w:lang w:val="ro-RO"/>
        </w:rPr>
        <w:t xml:space="preserve">în corespundere cu </w:t>
      </w:r>
      <w:r w:rsidR="00407EC9" w:rsidRPr="00407EC9">
        <w:rPr>
          <w:lang w:val="ro-RO"/>
        </w:rPr>
        <w:t>cadrul de cooperare aplicabil,</w:t>
      </w:r>
      <w:r w:rsidR="006319C4" w:rsidRPr="00407EC9">
        <w:rPr>
          <w:lang w:val="ro-RO"/>
        </w:rPr>
        <w:t xml:space="preserve"> urmare a disponibilității părților de a contribui la asigurarea respectării principiilor democratice și a drepturilor fundamentale ale omului întru cooperarea pe dimensiunea</w:t>
      </w:r>
      <w:r w:rsidRPr="00407EC9">
        <w:rPr>
          <w:bCs/>
          <w:lang w:val="ro-MD"/>
        </w:rPr>
        <w:t xml:space="preserve"> consolid</w:t>
      </w:r>
      <w:r w:rsidR="006319C4" w:rsidRPr="00407EC9">
        <w:rPr>
          <w:bCs/>
          <w:lang w:val="ro-MD"/>
        </w:rPr>
        <w:t xml:space="preserve">ării </w:t>
      </w:r>
      <w:r w:rsidRPr="00407EC9">
        <w:rPr>
          <w:bCs/>
          <w:lang w:val="ro-MD"/>
        </w:rPr>
        <w:t>capacități</w:t>
      </w:r>
      <w:r w:rsidR="006319C4" w:rsidRPr="00407EC9">
        <w:rPr>
          <w:bCs/>
          <w:lang w:val="ro-MD"/>
        </w:rPr>
        <w:t xml:space="preserve">lor de răspuns a țării noastre </w:t>
      </w:r>
      <w:r w:rsidRPr="00407EC9">
        <w:rPr>
          <w:bCs/>
          <w:lang w:val="ro-MD"/>
        </w:rPr>
        <w:t>la criza refugiaților</w:t>
      </w:r>
      <w:r w:rsidR="00407EC9" w:rsidRPr="00407EC9">
        <w:rPr>
          <w:bCs/>
          <w:lang w:val="ro-MD"/>
        </w:rPr>
        <w:t xml:space="preserve"> ucraineni</w:t>
      </w:r>
      <w:r w:rsidR="006319C4" w:rsidRPr="00407EC9">
        <w:rPr>
          <w:bCs/>
          <w:lang w:val="ro-MD"/>
        </w:rPr>
        <w:t>.</w:t>
      </w:r>
    </w:p>
    <w:p w14:paraId="785D4013" w14:textId="77777777" w:rsidR="006319C4" w:rsidRPr="00407EC9" w:rsidRDefault="000551F1" w:rsidP="00DD2C1B">
      <w:pPr>
        <w:pStyle w:val="ListParagraph"/>
        <w:spacing w:line="276" w:lineRule="auto"/>
        <w:ind w:left="-284" w:firstLine="397"/>
        <w:jc w:val="both"/>
        <w:rPr>
          <w:lang w:val="ro-RO"/>
        </w:rPr>
      </w:pPr>
      <w:r w:rsidRPr="00407EC9">
        <w:rPr>
          <w:bCs/>
          <w:lang w:val="ro-MD"/>
        </w:rPr>
        <w:t xml:space="preserve">Tratatul </w:t>
      </w:r>
      <w:r w:rsidR="00BE52B2" w:rsidRPr="00407EC9">
        <w:rPr>
          <w:bCs/>
          <w:lang w:val="ro-MD"/>
        </w:rPr>
        <w:t xml:space="preserve">în cauză, </w:t>
      </w:r>
      <w:r w:rsidR="00D1670A" w:rsidRPr="00407EC9">
        <w:rPr>
          <w:bCs/>
          <w:lang w:val="ro-MD"/>
        </w:rPr>
        <w:t xml:space="preserve">va fi semnat în limba </w:t>
      </w:r>
      <w:r w:rsidR="00BE52B2" w:rsidRPr="00407EC9">
        <w:rPr>
          <w:bCs/>
          <w:lang w:val="ro-MD"/>
        </w:rPr>
        <w:t xml:space="preserve">engleză și în limba </w:t>
      </w:r>
      <w:r w:rsidR="00D1670A" w:rsidRPr="00407EC9">
        <w:rPr>
          <w:bCs/>
          <w:lang w:val="ro-MD"/>
        </w:rPr>
        <w:t xml:space="preserve">română </w:t>
      </w:r>
      <w:r w:rsidR="00BE52B2" w:rsidRPr="00407EC9">
        <w:rPr>
          <w:bCs/>
          <w:lang w:val="ro-MD"/>
        </w:rPr>
        <w:t xml:space="preserve">(în patru exemplare) prin metoda alternantului, iar </w:t>
      </w:r>
      <w:r w:rsidR="00BE52B2" w:rsidRPr="00407EC9">
        <w:rPr>
          <w:lang w:val="ro-RO"/>
        </w:rPr>
        <w:t>în cazul unor divergențe privind interpretarea textelor va prevala versiunea în limba engleză</w:t>
      </w:r>
      <w:r w:rsidRPr="00407EC9">
        <w:rPr>
          <w:lang w:val="ro-RO"/>
        </w:rPr>
        <w:t>. Prezentul Acord va intra în vigoare de la data semnării, cu aplicabilitate până la data de 31 decembrie 2022.</w:t>
      </w:r>
    </w:p>
    <w:p w14:paraId="2C701822" w14:textId="77777777" w:rsidR="00407EC9" w:rsidRPr="00407EC9" w:rsidRDefault="00407EC9" w:rsidP="00DD2C1B">
      <w:pPr>
        <w:pStyle w:val="ListParagraph"/>
        <w:spacing w:line="276" w:lineRule="auto"/>
        <w:ind w:left="-284" w:firstLine="397"/>
        <w:jc w:val="both"/>
        <w:rPr>
          <w:lang w:val="ro-RO"/>
        </w:rPr>
      </w:pPr>
    </w:p>
    <w:p w14:paraId="635A944F" w14:textId="77777777" w:rsidR="00D1670A" w:rsidRPr="00407EC9" w:rsidRDefault="00AB4CC4" w:rsidP="00DD2C1B">
      <w:pPr>
        <w:pStyle w:val="NormalWeb"/>
        <w:spacing w:before="0" w:beforeAutospacing="0" w:after="0" w:afterAutospacing="0" w:line="276" w:lineRule="auto"/>
        <w:ind w:left="-284" w:firstLine="1275"/>
        <w:jc w:val="both"/>
        <w:rPr>
          <w:lang w:val="ro-RO"/>
        </w:rPr>
      </w:pPr>
      <w:r w:rsidRPr="00407EC9">
        <w:rPr>
          <w:b/>
          <w:lang w:val="ro-RO"/>
        </w:rPr>
        <w:t>Ministru</w:t>
      </w:r>
      <w:r w:rsidRPr="00407EC9">
        <w:rPr>
          <w:lang w:val="ro-RO"/>
        </w:rPr>
        <w:tab/>
      </w:r>
      <w:r w:rsidRPr="00407EC9">
        <w:rPr>
          <w:lang w:val="ro-RO"/>
        </w:rPr>
        <w:tab/>
      </w:r>
      <w:r w:rsidRPr="00407EC9">
        <w:rPr>
          <w:lang w:val="ro-RO"/>
        </w:rPr>
        <w:tab/>
        <w:t xml:space="preserve">    </w:t>
      </w:r>
      <w:r w:rsidRPr="00407EC9">
        <w:rPr>
          <w:lang w:val="ro-RO"/>
        </w:rPr>
        <w:tab/>
      </w:r>
      <w:r w:rsidRPr="00407EC9">
        <w:rPr>
          <w:lang w:val="ro-RO"/>
        </w:rPr>
        <w:tab/>
        <w:t xml:space="preserve">                   </w:t>
      </w:r>
      <w:r w:rsidRPr="00407EC9">
        <w:rPr>
          <w:b/>
          <w:lang w:val="ro-RO"/>
        </w:rPr>
        <w:t>Dumitru BUDIANSCHI</w:t>
      </w:r>
    </w:p>
    <w:sectPr w:rsidR="00D1670A" w:rsidRPr="00407EC9">
      <w:pgSz w:w="11906" w:h="16838"/>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86B03" w16cex:dateUtc="2022-03-25T14:23:00Z"/>
  <w16cex:commentExtensible w16cex:durableId="25E86B9C" w16cex:dateUtc="2022-03-25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36C463" w16cid:durableId="25E86B03"/>
  <w16cid:commentId w16cid:paraId="604EE71A" w16cid:durableId="25E86B9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75BED" w14:textId="77777777" w:rsidR="00E328F6" w:rsidRDefault="00E328F6" w:rsidP="005A6AFA">
      <w:pPr>
        <w:spacing w:after="0" w:line="240" w:lineRule="auto"/>
      </w:pPr>
      <w:r>
        <w:separator/>
      </w:r>
    </w:p>
  </w:endnote>
  <w:endnote w:type="continuationSeparator" w:id="0">
    <w:p w14:paraId="380CAEB5" w14:textId="77777777" w:rsidR="00E328F6" w:rsidRDefault="00E328F6" w:rsidP="005A6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00002FF" w:usb1="4000ACFF" w:usb2="00000001" w:usb3="00000000" w:csb0="0000019F" w:csb1="00000000"/>
  </w:font>
  <w:font w:name="Segoe UI">
    <w:charset w:val="CC"/>
    <w:family w:val="swiss"/>
    <w:pitch w:val="variable"/>
    <w:sig w:usb0="E10022FF" w:usb1="C000E47F" w:usb2="00000029" w:usb3="00000000" w:csb0="000001DF" w:csb1="00000000"/>
  </w:font>
  <w:font w:name="PMingLiU">
    <w:altName w:val="新細明體"/>
    <w:panose1 w:val="02010601000101010101"/>
    <w:charset w:val="88"/>
    <w:family w:val="roman"/>
    <w:pitch w:val="variable"/>
    <w:sig w:usb0="A00002FF" w:usb1="28CFFCFA" w:usb2="00000016" w:usb3="00000000" w:csb0="00100001"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F61E5" w14:textId="77777777" w:rsidR="00E328F6" w:rsidRDefault="00E328F6" w:rsidP="005A6AFA">
      <w:pPr>
        <w:spacing w:after="0" w:line="240" w:lineRule="auto"/>
      </w:pPr>
      <w:r>
        <w:separator/>
      </w:r>
    </w:p>
  </w:footnote>
  <w:footnote w:type="continuationSeparator" w:id="0">
    <w:p w14:paraId="325FF903" w14:textId="77777777" w:rsidR="00E328F6" w:rsidRDefault="00E328F6" w:rsidP="005A6A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8447C1"/>
    <w:multiLevelType w:val="hybridMultilevel"/>
    <w:tmpl w:val="8A509F84"/>
    <w:lvl w:ilvl="0" w:tplc="6DE2EC22">
      <w:start w:val="1"/>
      <w:numFmt w:val="upperLetter"/>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7C790B81"/>
    <w:multiLevelType w:val="hybridMultilevel"/>
    <w:tmpl w:val="5AC49E90"/>
    <w:lvl w:ilvl="0" w:tplc="6608BCA4">
      <w:start w:val="1"/>
      <w:numFmt w:val="decimal"/>
      <w:lvlText w:val="%1."/>
      <w:lvlJc w:val="left"/>
      <w:pPr>
        <w:ind w:left="1069"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366"/>
    <w:rsid w:val="000551F1"/>
    <w:rsid w:val="00067E72"/>
    <w:rsid w:val="0009378C"/>
    <w:rsid w:val="000A6D30"/>
    <w:rsid w:val="000B1083"/>
    <w:rsid w:val="000C65B1"/>
    <w:rsid w:val="000D6E34"/>
    <w:rsid w:val="00330B97"/>
    <w:rsid w:val="00332A53"/>
    <w:rsid w:val="003541D6"/>
    <w:rsid w:val="00384BBC"/>
    <w:rsid w:val="00407EC9"/>
    <w:rsid w:val="004332BB"/>
    <w:rsid w:val="00437417"/>
    <w:rsid w:val="004B48F7"/>
    <w:rsid w:val="0052261E"/>
    <w:rsid w:val="005A6AFA"/>
    <w:rsid w:val="006319C4"/>
    <w:rsid w:val="00636007"/>
    <w:rsid w:val="00642366"/>
    <w:rsid w:val="00715862"/>
    <w:rsid w:val="00734DAE"/>
    <w:rsid w:val="007765BC"/>
    <w:rsid w:val="0086637F"/>
    <w:rsid w:val="00887037"/>
    <w:rsid w:val="00953594"/>
    <w:rsid w:val="0099467C"/>
    <w:rsid w:val="009E5591"/>
    <w:rsid w:val="00A1521B"/>
    <w:rsid w:val="00AB4CC4"/>
    <w:rsid w:val="00B3602A"/>
    <w:rsid w:val="00B40384"/>
    <w:rsid w:val="00B80566"/>
    <w:rsid w:val="00B8689B"/>
    <w:rsid w:val="00BE52B2"/>
    <w:rsid w:val="00D1670A"/>
    <w:rsid w:val="00D22245"/>
    <w:rsid w:val="00D3061E"/>
    <w:rsid w:val="00D568EB"/>
    <w:rsid w:val="00D67FB4"/>
    <w:rsid w:val="00DD2C1B"/>
    <w:rsid w:val="00DF1871"/>
    <w:rsid w:val="00E06A0B"/>
    <w:rsid w:val="00E23D46"/>
    <w:rsid w:val="00E328F6"/>
    <w:rsid w:val="00F47173"/>
    <w:rsid w:val="00F75A5D"/>
    <w:rsid w:val="00FA174B"/>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2ADAE"/>
  <w15:chartTrackingRefBased/>
  <w15:docId w15:val="{CF17BA6E-5A1A-4593-B22A-97316D26A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C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B4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eader">
    <w:name w:val="header"/>
    <w:basedOn w:val="Normal"/>
    <w:link w:val="HeaderChar"/>
    <w:unhideWhenUsed/>
    <w:rsid w:val="00AB4CC4"/>
    <w:pPr>
      <w:tabs>
        <w:tab w:val="center" w:pos="4677"/>
        <w:tab w:val="right" w:pos="9355"/>
      </w:tabs>
      <w:spacing w:after="0" w:line="240" w:lineRule="auto"/>
    </w:pPr>
  </w:style>
  <w:style w:type="character" w:customStyle="1" w:styleId="HeaderChar">
    <w:name w:val="Header Char"/>
    <w:basedOn w:val="DefaultParagraphFont"/>
    <w:link w:val="Header"/>
    <w:rsid w:val="00AB4CC4"/>
  </w:style>
  <w:style w:type="paragraph" w:styleId="BodyText">
    <w:name w:val="Body Text"/>
    <w:basedOn w:val="Normal"/>
    <w:link w:val="BodyTextChar"/>
    <w:semiHidden/>
    <w:unhideWhenUsed/>
    <w:rsid w:val="00AB4CC4"/>
    <w:pPr>
      <w:spacing w:after="0" w:line="240" w:lineRule="auto"/>
      <w:jc w:val="center"/>
    </w:pPr>
    <w:rPr>
      <w:rFonts w:ascii="Times New Roman" w:eastAsia="Times New Roman" w:hAnsi="Times New Roman" w:cs="Times New Roman"/>
      <w:b/>
      <w:sz w:val="24"/>
      <w:szCs w:val="20"/>
      <w:lang w:val="ro-RO"/>
    </w:rPr>
  </w:style>
  <w:style w:type="character" w:customStyle="1" w:styleId="BodyTextChar">
    <w:name w:val="Body Text Char"/>
    <w:basedOn w:val="DefaultParagraphFont"/>
    <w:link w:val="BodyText"/>
    <w:semiHidden/>
    <w:rsid w:val="00AB4CC4"/>
    <w:rPr>
      <w:rFonts w:ascii="Times New Roman" w:eastAsia="Times New Roman" w:hAnsi="Times New Roman" w:cs="Times New Roman"/>
      <w:b/>
      <w:sz w:val="24"/>
      <w:szCs w:val="20"/>
      <w:lang w:val="ro-RO"/>
    </w:rPr>
  </w:style>
  <w:style w:type="paragraph" w:styleId="ListParagraph">
    <w:name w:val="List Paragraph"/>
    <w:basedOn w:val="Normal"/>
    <w:uiPriority w:val="34"/>
    <w:qFormat/>
    <w:rsid w:val="00AB4CC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AB4CC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D1670A"/>
    <w:rPr>
      <w:color w:val="0000FF"/>
      <w:u w:val="single"/>
    </w:rPr>
  </w:style>
  <w:style w:type="character" w:styleId="Emphasis">
    <w:name w:val="Emphasis"/>
    <w:basedOn w:val="DefaultParagraphFont"/>
    <w:uiPriority w:val="20"/>
    <w:qFormat/>
    <w:rsid w:val="00D22245"/>
    <w:rPr>
      <w:i/>
      <w:iCs/>
    </w:rPr>
  </w:style>
  <w:style w:type="paragraph" w:styleId="Footer">
    <w:name w:val="footer"/>
    <w:basedOn w:val="Normal"/>
    <w:link w:val="FooterChar"/>
    <w:uiPriority w:val="99"/>
    <w:unhideWhenUsed/>
    <w:rsid w:val="005A6AFA"/>
    <w:pPr>
      <w:tabs>
        <w:tab w:val="center" w:pos="4677"/>
        <w:tab w:val="right" w:pos="9355"/>
      </w:tabs>
      <w:spacing w:after="0" w:line="240" w:lineRule="auto"/>
    </w:pPr>
  </w:style>
  <w:style w:type="character" w:customStyle="1" w:styleId="FooterChar">
    <w:name w:val="Footer Char"/>
    <w:basedOn w:val="DefaultParagraphFont"/>
    <w:link w:val="Footer"/>
    <w:uiPriority w:val="99"/>
    <w:rsid w:val="005A6AFA"/>
  </w:style>
  <w:style w:type="character" w:styleId="CommentReference">
    <w:name w:val="annotation reference"/>
    <w:basedOn w:val="DefaultParagraphFont"/>
    <w:uiPriority w:val="99"/>
    <w:semiHidden/>
    <w:unhideWhenUsed/>
    <w:rsid w:val="00D3061E"/>
    <w:rPr>
      <w:sz w:val="16"/>
      <w:szCs w:val="16"/>
    </w:rPr>
  </w:style>
  <w:style w:type="paragraph" w:styleId="CommentText">
    <w:name w:val="annotation text"/>
    <w:basedOn w:val="Normal"/>
    <w:link w:val="CommentTextChar"/>
    <w:uiPriority w:val="99"/>
    <w:semiHidden/>
    <w:unhideWhenUsed/>
    <w:rsid w:val="00D3061E"/>
    <w:pPr>
      <w:spacing w:line="240" w:lineRule="auto"/>
    </w:pPr>
    <w:rPr>
      <w:sz w:val="20"/>
      <w:szCs w:val="20"/>
    </w:rPr>
  </w:style>
  <w:style w:type="character" w:customStyle="1" w:styleId="CommentTextChar">
    <w:name w:val="Comment Text Char"/>
    <w:basedOn w:val="DefaultParagraphFont"/>
    <w:link w:val="CommentText"/>
    <w:uiPriority w:val="99"/>
    <w:semiHidden/>
    <w:rsid w:val="00D3061E"/>
    <w:rPr>
      <w:sz w:val="20"/>
      <w:szCs w:val="20"/>
    </w:rPr>
  </w:style>
  <w:style w:type="paragraph" w:styleId="CommentSubject">
    <w:name w:val="annotation subject"/>
    <w:basedOn w:val="CommentText"/>
    <w:next w:val="CommentText"/>
    <w:link w:val="CommentSubjectChar"/>
    <w:uiPriority w:val="99"/>
    <w:semiHidden/>
    <w:unhideWhenUsed/>
    <w:rsid w:val="00D3061E"/>
    <w:rPr>
      <w:b/>
      <w:bCs/>
    </w:rPr>
  </w:style>
  <w:style w:type="character" w:customStyle="1" w:styleId="CommentSubjectChar">
    <w:name w:val="Comment Subject Char"/>
    <w:basedOn w:val="CommentTextChar"/>
    <w:link w:val="CommentSubject"/>
    <w:uiPriority w:val="99"/>
    <w:semiHidden/>
    <w:rsid w:val="00D3061E"/>
    <w:rPr>
      <w:b/>
      <w:bCs/>
      <w:sz w:val="20"/>
      <w:szCs w:val="20"/>
    </w:rPr>
  </w:style>
  <w:style w:type="paragraph" w:styleId="BalloonText">
    <w:name w:val="Balloon Text"/>
    <w:basedOn w:val="Normal"/>
    <w:link w:val="BalloonTextChar"/>
    <w:uiPriority w:val="99"/>
    <w:semiHidden/>
    <w:unhideWhenUsed/>
    <w:rsid w:val="00E23D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D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688132">
      <w:bodyDiv w:val="1"/>
      <w:marLeft w:val="0"/>
      <w:marRight w:val="0"/>
      <w:marTop w:val="0"/>
      <w:marBottom w:val="0"/>
      <w:divBdr>
        <w:top w:val="none" w:sz="0" w:space="0" w:color="auto"/>
        <w:left w:val="none" w:sz="0" w:space="0" w:color="auto"/>
        <w:bottom w:val="none" w:sz="0" w:space="0" w:color="auto"/>
        <w:right w:val="none" w:sz="0" w:space="0" w:color="auto"/>
      </w:divBdr>
      <w:divsChild>
        <w:div w:id="738093270">
          <w:marLeft w:val="0"/>
          <w:marRight w:val="0"/>
          <w:marTop w:val="0"/>
          <w:marBottom w:val="0"/>
          <w:divBdr>
            <w:top w:val="none" w:sz="0" w:space="0" w:color="auto"/>
            <w:left w:val="none" w:sz="0" w:space="0" w:color="auto"/>
            <w:bottom w:val="none" w:sz="0" w:space="0" w:color="auto"/>
            <w:right w:val="none" w:sz="0" w:space="0" w:color="auto"/>
          </w:divBdr>
        </w:div>
      </w:divsChild>
    </w:div>
    <w:div w:id="388500139">
      <w:bodyDiv w:val="1"/>
      <w:marLeft w:val="0"/>
      <w:marRight w:val="0"/>
      <w:marTop w:val="0"/>
      <w:marBottom w:val="0"/>
      <w:divBdr>
        <w:top w:val="none" w:sz="0" w:space="0" w:color="auto"/>
        <w:left w:val="none" w:sz="0" w:space="0" w:color="auto"/>
        <w:bottom w:val="none" w:sz="0" w:space="0" w:color="auto"/>
        <w:right w:val="none" w:sz="0" w:space="0" w:color="auto"/>
      </w:divBdr>
      <w:divsChild>
        <w:div w:id="1413967583">
          <w:marLeft w:val="0"/>
          <w:marRight w:val="0"/>
          <w:marTop w:val="0"/>
          <w:marBottom w:val="0"/>
          <w:divBdr>
            <w:top w:val="none" w:sz="0" w:space="0" w:color="auto"/>
            <w:left w:val="none" w:sz="0" w:space="0" w:color="auto"/>
            <w:bottom w:val="none" w:sz="0" w:space="0" w:color="auto"/>
            <w:right w:val="none" w:sz="0" w:space="0" w:color="auto"/>
          </w:divBdr>
        </w:div>
      </w:divsChild>
    </w:div>
    <w:div w:id="1985044615">
      <w:bodyDiv w:val="1"/>
      <w:marLeft w:val="0"/>
      <w:marRight w:val="0"/>
      <w:marTop w:val="0"/>
      <w:marBottom w:val="0"/>
      <w:divBdr>
        <w:top w:val="none" w:sz="0" w:space="0" w:color="auto"/>
        <w:left w:val="none" w:sz="0" w:space="0" w:color="auto"/>
        <w:bottom w:val="none" w:sz="0" w:space="0" w:color="auto"/>
        <w:right w:val="none" w:sz="0" w:space="0" w:color="auto"/>
      </w:divBdr>
      <w:divsChild>
        <w:div w:id="2101103778">
          <w:marLeft w:val="0"/>
          <w:marRight w:val="0"/>
          <w:marTop w:val="0"/>
          <w:marBottom w:val="0"/>
          <w:divBdr>
            <w:top w:val="none" w:sz="0" w:space="0" w:color="auto"/>
            <w:left w:val="none" w:sz="0" w:space="0" w:color="auto"/>
            <w:bottom w:val="none" w:sz="0" w:space="0" w:color="auto"/>
            <w:right w:val="none" w:sz="0" w:space="0" w:color="auto"/>
          </w:divBdr>
        </w:div>
      </w:divsChild>
    </w:div>
    <w:div w:id="2129353702">
      <w:bodyDiv w:val="1"/>
      <w:marLeft w:val="0"/>
      <w:marRight w:val="0"/>
      <w:marTop w:val="0"/>
      <w:marBottom w:val="0"/>
      <w:divBdr>
        <w:top w:val="none" w:sz="0" w:space="0" w:color="auto"/>
        <w:left w:val="none" w:sz="0" w:space="0" w:color="auto"/>
        <w:bottom w:val="none" w:sz="0" w:space="0" w:color="auto"/>
        <w:right w:val="none" w:sz="0" w:space="0" w:color="auto"/>
      </w:divBdr>
      <w:divsChild>
        <w:div w:id="1768039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Turcanu Snejana</dc:creator>
  <cp:keywords/>
  <dc:description/>
  <cp:lastModifiedBy>Turcanu Snejana</cp:lastModifiedBy>
  <cp:revision>3</cp:revision>
  <dcterms:created xsi:type="dcterms:W3CDTF">2022-03-25T14:37:00Z</dcterms:created>
  <dcterms:modified xsi:type="dcterms:W3CDTF">2022-03-25T14:56:00Z</dcterms:modified>
</cp:coreProperties>
</file>