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8328D3">
        <w:rPr>
          <w:rFonts w:ascii="Times New Roman" w:hAnsi="Times New Roman" w:cs="Times New Roman"/>
          <w:sz w:val="28"/>
          <w:szCs w:val="28"/>
        </w:rPr>
        <w:t>/a</w:t>
      </w:r>
      <w:r w:rsidRPr="00240E0F">
        <w:rPr>
          <w:rFonts w:ascii="Times New Roman" w:hAnsi="Times New Roman" w:cs="Times New Roman"/>
          <w:sz w:val="28"/>
          <w:szCs w:val="28"/>
        </w:rPr>
        <w:t xml:space="preserve"> Secției deservirea autorităților/instituțiilor bugetare nr.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din cadrul Trezoreriei Regionale Chișinău-bugetul de stat -</w:t>
      </w:r>
      <w:r w:rsidR="00843EA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240E0F">
        <w:rPr>
          <w:rFonts w:ascii="Times New Roman" w:hAnsi="Times New Roman" w:cs="Times New Roman"/>
          <w:sz w:val="28"/>
          <w:szCs w:val="28"/>
        </w:rPr>
        <w:t xml:space="preserve"> funcți</w:t>
      </w:r>
      <w:r w:rsidR="002D58A3">
        <w:rPr>
          <w:rFonts w:ascii="Times New Roman" w:hAnsi="Times New Roman" w:cs="Times New Roman"/>
          <w:sz w:val="28"/>
          <w:szCs w:val="28"/>
        </w:rPr>
        <w:t>i</w:t>
      </w:r>
      <w:r w:rsidRPr="00240E0F">
        <w:rPr>
          <w:rFonts w:ascii="Times New Roman" w:hAnsi="Times New Roman" w:cs="Times New Roman"/>
          <w:sz w:val="28"/>
          <w:szCs w:val="28"/>
        </w:rPr>
        <w:t xml:space="preserve"> vacant</w:t>
      </w:r>
      <w:r w:rsidR="002D58A3">
        <w:rPr>
          <w:rFonts w:ascii="Times New Roman" w:hAnsi="Times New Roman" w:cs="Times New Roman"/>
          <w:sz w:val="28"/>
          <w:szCs w:val="28"/>
        </w:rPr>
        <w:t>e</w:t>
      </w:r>
      <w:r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</w:t>
      </w:r>
      <w:r>
        <w:rPr>
          <w:rFonts w:ascii="Times New Roman" w:hAnsi="Times New Roman" w:cs="Times New Roman"/>
          <w:sz w:val="28"/>
          <w:szCs w:val="28"/>
        </w:rPr>
        <w:t>erial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1.Executarea documentelor de plată pentru efectuarea plăților autorităților/instituțiilor bugetare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2.Executarea documentelor executorii/ordinelor de plată,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3.Înregistrarea și evidența contractelor încheiate și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Participarea la instruirea autorităților/instituțiilor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Experiența profesională - 1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 xml:space="preserve">ile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10. 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 xml:space="preserve"> al 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176CFB"/>
    <w:rsid w:val="00241060"/>
    <w:rsid w:val="00251BC9"/>
    <w:rsid w:val="002D58A3"/>
    <w:rsid w:val="00632C6A"/>
    <w:rsid w:val="008328D3"/>
    <w:rsid w:val="00843EAA"/>
    <w:rsid w:val="008E1535"/>
    <w:rsid w:val="008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A09D"/>
  <w15:chartTrackingRefBased/>
  <w15:docId w15:val="{399E78B7-532F-4D22-8027-952B3AD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EA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8</cp:revision>
  <cp:lastPrinted>2025-11-18T05:42:00Z</cp:lastPrinted>
  <dcterms:created xsi:type="dcterms:W3CDTF">2024-07-05T08:57:00Z</dcterms:created>
  <dcterms:modified xsi:type="dcterms:W3CDTF">2025-11-18T05:42:00Z</dcterms:modified>
</cp:coreProperties>
</file>