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B1" w:rsidRDefault="00466361" w:rsidP="00B978DE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SINTEZA</w:t>
      </w:r>
    </w:p>
    <w:p w:rsidR="00BF6FB1" w:rsidRDefault="00466361" w:rsidP="00B978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la proiectul  </w:t>
      </w:r>
      <w:r w:rsidR="00595588">
        <w:rPr>
          <w:rFonts w:ascii="Times New Roman" w:hAnsi="Times New Roman"/>
          <w:b/>
          <w:sz w:val="24"/>
          <w:szCs w:val="24"/>
          <w:u w:val="single"/>
          <w:lang w:val="ro-RO"/>
        </w:rPr>
        <w:t>de Ordin al</w:t>
      </w:r>
      <w:r w:rsidR="00926505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 Ministrului Finanțelor</w:t>
      </w:r>
      <w:r w:rsidR="00595588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 </w:t>
      </w:r>
      <w:r w:rsidR="00926505">
        <w:rPr>
          <w:rFonts w:ascii="Times New Roman" w:hAnsi="Times New Roman"/>
          <w:b/>
          <w:sz w:val="24"/>
          <w:szCs w:val="24"/>
          <w:u w:val="single"/>
          <w:lang w:val="ro-RO"/>
        </w:rPr>
        <w:t>cu privire la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 aprobarea </w:t>
      </w:r>
      <w:r w:rsidR="00926505">
        <w:rPr>
          <w:rFonts w:ascii="Times New Roman" w:hAnsi="Times New Roman"/>
          <w:b/>
          <w:sz w:val="24"/>
          <w:szCs w:val="24"/>
          <w:u w:val="single"/>
          <w:lang w:val="ro-RO"/>
        </w:rPr>
        <w:t>modificărilor la Ordinul Ministrului Finanțelor nr.118/2017</w:t>
      </w:r>
    </w:p>
    <w:p w:rsidR="00A6509E" w:rsidRDefault="00A6509E" w:rsidP="00B978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594"/>
        <w:gridCol w:w="5311"/>
        <w:gridCol w:w="6742"/>
      </w:tblGrid>
      <w:tr w:rsidR="00762378" w:rsidRPr="00C836E6" w:rsidTr="003515B1">
        <w:trPr>
          <w:trHeight w:val="1166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B0798" w:rsidRPr="00C836E6" w:rsidRDefault="007B0798" w:rsidP="00EF6E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836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Participantul la avizare, consultare publică, expertizare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B0798" w:rsidRPr="00C836E6" w:rsidRDefault="007B0798" w:rsidP="00C836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836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B0798" w:rsidRPr="00C836E6" w:rsidRDefault="007B0798" w:rsidP="00C836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C836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Conţinutul</w:t>
            </w:r>
            <w:proofErr w:type="spellEnd"/>
            <w:r w:rsidRPr="00C836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836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obiecţiei</w:t>
            </w:r>
            <w:proofErr w:type="spellEnd"/>
            <w:r w:rsidRPr="00C836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 propunerii, recomandării, concluziei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B0798" w:rsidRPr="00C836E6" w:rsidRDefault="007B0798" w:rsidP="00C836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36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Argumentarea autorului proiectului</w:t>
            </w:r>
          </w:p>
        </w:tc>
      </w:tr>
      <w:tr w:rsidR="007E68F1" w:rsidRPr="00C836E6" w:rsidTr="003515B1">
        <w:trPr>
          <w:trHeight w:val="3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E68F1" w:rsidRPr="00C836E6" w:rsidRDefault="007E68F1" w:rsidP="003515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 w:eastAsia="ru-RU"/>
              </w:rPr>
            </w:pPr>
            <w:r w:rsidRPr="00C836E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Avizare </w:t>
            </w:r>
            <w:proofErr w:type="spellStart"/>
            <w:r w:rsidRPr="00C836E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836E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consultare publică</w:t>
            </w:r>
          </w:p>
        </w:tc>
      </w:tr>
      <w:tr w:rsidR="00762378" w:rsidRPr="00C836E6" w:rsidTr="003515B1">
        <w:trPr>
          <w:trHeight w:val="1677"/>
        </w:trPr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A51ED0" w:rsidRPr="00C836E6" w:rsidRDefault="00A51ED0" w:rsidP="00762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Buzdugan Lidia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D0" w:rsidRPr="00C836E6" w:rsidRDefault="00A51ED0" w:rsidP="00762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D0" w:rsidRPr="00C836E6" w:rsidRDefault="006D6AFA" w:rsidP="00762378">
            <w:pPr>
              <w:tabs>
                <w:tab w:val="left" w:pos="4372"/>
              </w:tabs>
              <w:spacing w:after="0"/>
              <w:ind w:left="135" w:right="122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O</w:t>
            </w:r>
            <w:r w:rsidR="00A51ED0"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dată cu excluderea foilor de parcurs - propunem sa fie exclusă și </w:t>
            </w:r>
            <w:r w:rsidR="0092598A"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foaia de parcurs din f</w:t>
            </w:r>
            <w:r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actura </w:t>
            </w:r>
            <w:r w:rsidR="0092598A"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f</w:t>
            </w:r>
            <w:r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iscală</w:t>
            </w:r>
            <w:r w:rsidR="00A51ED0"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 (să rămân</w:t>
            </w:r>
            <w:r w:rsidR="00DA700D"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ă</w:t>
            </w:r>
            <w:r w:rsidR="00A51ED0"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 doar transportatorul)</w:t>
            </w:r>
            <w:r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98A" w:rsidRPr="00C836E6" w:rsidRDefault="00A739B1" w:rsidP="00762378">
            <w:pPr>
              <w:spacing w:after="0"/>
              <w:ind w:left="133" w:right="127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36E6">
              <w:rPr>
                <w:rFonts w:ascii="Times New Roman" w:hAnsi="Times New Roman"/>
                <w:b/>
                <w:sz w:val="24"/>
                <w:szCs w:val="24"/>
                <w:u w:val="single"/>
                <w:lang w:val="ro-RO"/>
              </w:rPr>
              <w:t>Se acceptă parțial</w:t>
            </w:r>
            <w:r w:rsidR="00DA700D" w:rsidRPr="00C836E6">
              <w:rPr>
                <w:rFonts w:ascii="Times New Roman" w:hAnsi="Times New Roman"/>
                <w:sz w:val="24"/>
                <w:szCs w:val="24"/>
                <w:lang w:val="ro-RO"/>
              </w:rPr>
              <w:t>, prin excluderea seriei foii de parcurs. Totodată menționăm că foaia de parcurs a fost exclusă din Nomenclatorul formularelor tipizate de documente primare cu regim special, aprobat prin Hotărârea Guvernului nr.294/1998, însă urmează a fi întocmită conform art.11 alin.(4) al Legii contabilității și raportării financiare</w:t>
            </w:r>
            <w:r w:rsidR="007E57A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nr.287/2017</w:t>
            </w:r>
            <w:r w:rsidR="00DA700D" w:rsidRPr="00C836E6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</w:tr>
      <w:tr w:rsidR="00762378" w:rsidRPr="00C836E6" w:rsidTr="003515B1">
        <w:trPr>
          <w:trHeight w:val="810"/>
        </w:trPr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A51ED0" w:rsidRPr="00C836E6" w:rsidRDefault="00A51ED0" w:rsidP="00762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D0" w:rsidRPr="00C836E6" w:rsidRDefault="006D6AFA" w:rsidP="00762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D0" w:rsidRPr="00C836E6" w:rsidRDefault="00A51ED0" w:rsidP="00762378">
            <w:pPr>
              <w:spacing w:after="0"/>
              <w:ind w:left="135" w:right="1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Odată cu excluderea avizului de însoțire</w:t>
            </w:r>
            <w:r w:rsidR="006D6AFA"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 a mărfii</w:t>
            </w:r>
            <w:r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pâna</w:t>
            </w:r>
            <w:proofErr w:type="spellEnd"/>
            <w:r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 la epuizarea stocului (să fie adăugat în instrucți</w:t>
            </w:r>
            <w:r w:rsidR="00D22309"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une documentarea</w:t>
            </w:r>
            <w:r w:rsidR="0092598A"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/îndeplinirea f</w:t>
            </w:r>
            <w:r w:rsidR="00E046B9"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acturii </w:t>
            </w:r>
            <w:r w:rsidR="0092598A"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f</w:t>
            </w:r>
            <w:r w:rsidR="00E046B9"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iscale</w:t>
            </w:r>
            <w:r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 în cauză se eliberează pentru </w:t>
            </w:r>
            <w:proofErr w:type="spellStart"/>
            <w:r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însoţirea</w:t>
            </w:r>
            <w:proofErr w:type="spellEnd"/>
            <w:r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 mărfurilo</w:t>
            </w:r>
            <w:r w:rsidR="006D6AFA"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r, pe timpul transportării lor).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D0" w:rsidRPr="00C836E6" w:rsidRDefault="007D3EC8" w:rsidP="00762378">
            <w:pPr>
              <w:spacing w:after="0"/>
              <w:ind w:left="133" w:right="127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</w:pPr>
            <w:r w:rsidRPr="00C836E6">
              <w:rPr>
                <w:rFonts w:ascii="Times New Roman" w:hAnsi="Times New Roman"/>
                <w:b/>
                <w:sz w:val="24"/>
                <w:szCs w:val="24"/>
                <w:u w:val="single"/>
                <w:lang w:val="ro-RO"/>
              </w:rPr>
              <w:t>Nu se acceptă</w:t>
            </w:r>
            <w:r w:rsidRPr="00C836E6"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>.</w:t>
            </w:r>
          </w:p>
          <w:p w:rsidR="007D3EC8" w:rsidRPr="00C836E6" w:rsidRDefault="00D22309" w:rsidP="00762378">
            <w:pPr>
              <w:spacing w:after="0"/>
              <w:ind w:left="133" w:right="127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7D3EC8" w:rsidRPr="00C836E6">
              <w:rPr>
                <w:rFonts w:ascii="Times New Roman" w:hAnsi="Times New Roman"/>
                <w:sz w:val="24"/>
                <w:szCs w:val="24"/>
                <w:lang w:val="ro-RO"/>
              </w:rPr>
              <w:t>azurile de utilizare a facturii fiscale sunt stabilite în pct.3 al Instrucțiunii.</w:t>
            </w:r>
          </w:p>
        </w:tc>
      </w:tr>
      <w:tr w:rsidR="00762378" w:rsidRPr="00C836E6" w:rsidTr="003515B1">
        <w:trPr>
          <w:trHeight w:val="555"/>
        </w:trPr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A51ED0" w:rsidRPr="00C836E6" w:rsidRDefault="00A51ED0" w:rsidP="00762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D0" w:rsidRPr="00C836E6" w:rsidRDefault="006D6AFA" w:rsidP="00762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D0" w:rsidRPr="00C836E6" w:rsidRDefault="00A51ED0" w:rsidP="00762378">
            <w:pPr>
              <w:spacing w:after="0"/>
              <w:ind w:left="135" w:right="1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Propunerea de a exclude delegația - odată cu anularea ștampilei fiind sufic</w:t>
            </w:r>
            <w:r w:rsidR="006D6AFA"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ientă doar semnătura clientului.</w:t>
            </w:r>
            <w:r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D0" w:rsidRPr="00C836E6" w:rsidRDefault="007D3EC8" w:rsidP="00762378">
            <w:pPr>
              <w:spacing w:after="0"/>
              <w:ind w:left="133" w:right="127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</w:pPr>
            <w:r w:rsidRPr="00C836E6">
              <w:rPr>
                <w:rFonts w:ascii="Times New Roman" w:hAnsi="Times New Roman"/>
                <w:b/>
                <w:sz w:val="24"/>
                <w:szCs w:val="24"/>
                <w:u w:val="single"/>
                <w:lang w:val="ro-RO"/>
              </w:rPr>
              <w:t>Nu se acceptă</w:t>
            </w:r>
            <w:r w:rsidRPr="00C836E6"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>.</w:t>
            </w:r>
          </w:p>
          <w:p w:rsidR="007D3EC8" w:rsidRPr="00C836E6" w:rsidRDefault="007D3EC8" w:rsidP="00762378">
            <w:pPr>
              <w:spacing w:after="0"/>
              <w:ind w:left="133" w:right="127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Delegația este obligatorie pentru utilizare de către unele tipuri de entități conform legislației, totodată poate fi utilizată voluntar de entități.</w:t>
            </w:r>
          </w:p>
          <w:p w:rsidR="007D3EC8" w:rsidRPr="00C836E6" w:rsidRDefault="007D3EC8" w:rsidP="00762378">
            <w:pPr>
              <w:spacing w:after="0"/>
              <w:ind w:left="133" w:right="127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Suplimentar, menționăm că</w:t>
            </w:r>
            <w:r w:rsidR="00DA700D" w:rsidRPr="00C836E6">
              <w:rPr>
                <w:rFonts w:ascii="Times New Roman" w:hAnsi="Times New Roman"/>
                <w:sz w:val="24"/>
                <w:szCs w:val="24"/>
                <w:lang w:val="ro-RO"/>
              </w:rPr>
              <w:t>, conform pct.10 al Instrucțiunii,</w:t>
            </w:r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</w:t>
            </w:r>
            <w:r w:rsidR="00DA700D" w:rsidRPr="00C836E6">
              <w:rPr>
                <w:rFonts w:ascii="Times New Roman" w:hAnsi="Times New Roman"/>
                <w:sz w:val="24"/>
                <w:szCs w:val="24"/>
                <w:lang w:val="ro-RO"/>
              </w:rPr>
              <w:t>acă</w:t>
            </w:r>
            <w:r w:rsidR="007E57A1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pornind de la specificul livrării, nu apare necesitatea completării în factura fiscală a unor indicatori, cu </w:t>
            </w:r>
            <w:proofErr w:type="spellStart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excepţia</w:t>
            </w:r>
            <w:proofErr w:type="spellEnd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celor obligatorii </w:t>
            </w:r>
            <w:proofErr w:type="spellStart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stabiliţi</w:t>
            </w:r>
            <w:proofErr w:type="spellEnd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conform </w:t>
            </w:r>
            <w:proofErr w:type="spellStart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Instrucţiunii</w:t>
            </w:r>
            <w:proofErr w:type="spellEnd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privind </w:t>
            </w:r>
            <w:proofErr w:type="spellStart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evidenţa</w:t>
            </w:r>
            <w:proofErr w:type="spellEnd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eliberarea, păstrarea </w:t>
            </w:r>
            <w:proofErr w:type="spellStart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formularelor tipizate de documente primare cu regim special, aprobată prin Hotărârea Guvernului nr.294</w:t>
            </w:r>
            <w:r w:rsidR="00DA700D" w:rsidRPr="00C836E6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1998, </w:t>
            </w:r>
            <w:proofErr w:type="spellStart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aceştia</w:t>
            </w:r>
            <w:proofErr w:type="spellEnd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 se completează.</w:t>
            </w:r>
          </w:p>
        </w:tc>
      </w:tr>
      <w:tr w:rsidR="00762378" w:rsidRPr="0078299E" w:rsidTr="003515B1">
        <w:trPr>
          <w:trHeight w:val="1404"/>
        </w:trPr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A51ED0" w:rsidRPr="00C836E6" w:rsidRDefault="00A51ED0" w:rsidP="00762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D0" w:rsidRPr="00C836E6" w:rsidRDefault="006D6AFA" w:rsidP="00762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9E" w:rsidRPr="00C836E6" w:rsidRDefault="00A51ED0" w:rsidP="0078299E">
            <w:pPr>
              <w:spacing w:after="0"/>
              <w:ind w:left="135" w:right="1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Anexa nr.1 varianta imprimată (se solicită </w:t>
            </w:r>
            <w:proofErr w:type="spellStart"/>
            <w:r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Funcţia</w:t>
            </w:r>
            <w:proofErr w:type="spellEnd"/>
            <w:r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, numele, </w:t>
            </w:r>
            <w:r w:rsidR="00E046B9"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prenumele </w:t>
            </w:r>
            <w:proofErr w:type="spellStart"/>
            <w:r w:rsidR="00E046B9"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şi</w:t>
            </w:r>
            <w:proofErr w:type="spellEnd"/>
            <w:r w:rsidR="00E046B9"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 semnătura) iar în I</w:t>
            </w:r>
            <w:r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nstrucțiunea de completare</w:t>
            </w:r>
            <w:r w:rsidR="00E046B9"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 pct.13 subpct.</w:t>
            </w:r>
            <w:r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14) </w:t>
            </w:r>
            <w:r w:rsidR="00E046B9"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„</w:t>
            </w:r>
            <w:r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În rându</w:t>
            </w:r>
            <w:r w:rsidR="00A6509E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l 17 </w:t>
            </w:r>
            <w:r w:rsidR="007E57A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„Primit mărfurile/activele </w:t>
            </w:r>
            <w:r w:rsidR="007E57A1"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(serviciile)</w:t>
            </w:r>
            <w:r w:rsidR="007E57A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 cumpărătorul/beneficiarul</w:t>
            </w:r>
            <w:r w:rsidR="007E57A1"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”</w:t>
            </w:r>
            <w:r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 pe primul exemplar al facturii fiscale benefi</w:t>
            </w:r>
            <w:r w:rsidR="00E046B9"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ciarul certifică prin semnătură”</w:t>
            </w:r>
            <w:r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 modul de completarea în</w:t>
            </w:r>
            <w:r w:rsidR="00A6509E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tre mărfuri și servicii diferă.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D0" w:rsidRPr="00C836E6" w:rsidRDefault="007D3EC8" w:rsidP="00762378">
            <w:pPr>
              <w:spacing w:after="0"/>
              <w:ind w:left="133" w:right="127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36E6">
              <w:rPr>
                <w:rFonts w:ascii="Times New Roman" w:hAnsi="Times New Roman"/>
                <w:b/>
                <w:sz w:val="24"/>
                <w:szCs w:val="24"/>
                <w:u w:val="single"/>
                <w:lang w:val="ro-RO"/>
              </w:rPr>
              <w:t>Nu se acceptă</w:t>
            </w:r>
            <w:r w:rsidRPr="00C836E6"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>.</w:t>
            </w:r>
          </w:p>
          <w:p w:rsidR="007D3EC8" w:rsidRPr="0078299E" w:rsidRDefault="007D3EC8" w:rsidP="005625A7">
            <w:pPr>
              <w:spacing w:after="0" w:line="240" w:lineRule="auto"/>
              <w:ind w:left="143" w:right="91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829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Instrucțiunea prevede atât la livrarea mărfurilor, cât și a </w:t>
            </w:r>
            <w:r w:rsidR="00D22309" w:rsidRPr="007829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serviciilor obligația aplicării </w:t>
            </w:r>
            <w:r w:rsidRPr="007829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semnăturii </w:t>
            </w:r>
            <w:r w:rsidR="00B978DE" w:rsidRPr="0078299E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78299E">
              <w:rPr>
                <w:rFonts w:ascii="Times New Roman" w:hAnsi="Times New Roman"/>
                <w:sz w:val="24"/>
                <w:szCs w:val="24"/>
                <w:lang w:val="ro-RO"/>
              </w:rPr>
              <w:t>umpărătorului/beneficiarului</w:t>
            </w:r>
            <w:r w:rsidR="00091EFF" w:rsidRPr="007829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(pct.11 subpct.28) și pct.13 subpct.14))</w:t>
            </w:r>
            <w:r w:rsidR="0078299E" w:rsidRPr="0078299E">
              <w:rPr>
                <w:rFonts w:ascii="Times New Roman" w:hAnsi="Times New Roman"/>
                <w:sz w:val="24"/>
                <w:szCs w:val="24"/>
                <w:lang w:val="ro-RO"/>
              </w:rPr>
              <w:t>, c</w:t>
            </w:r>
            <w:r w:rsidR="005625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 excepția situației în care </w:t>
            </w:r>
            <w:bookmarkStart w:id="0" w:name="_GoBack"/>
            <w:bookmarkEnd w:id="0"/>
            <w:r w:rsidR="0078299E" w:rsidRPr="007829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la livrarea serviciilor, semnătura beneficiarului pe exemplarul facturii fiscale a furnizorului, în baza cărora sunt înregistrate veniturile, nu este obligatorie. Pe exemplarul facturii fiscale a beneficiarului, în baza căruia sunt înregistrate cheltuielile </w:t>
            </w:r>
            <w:proofErr w:type="spellStart"/>
            <w:r w:rsidR="0078299E" w:rsidRPr="0078299E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="0078299E" w:rsidRPr="007829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costurile, semnătura persoanei responsabile.</w:t>
            </w:r>
          </w:p>
        </w:tc>
      </w:tr>
      <w:tr w:rsidR="00762378" w:rsidRPr="00C836E6" w:rsidTr="003515B1">
        <w:trPr>
          <w:trHeight w:val="833"/>
        </w:trPr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A51ED0" w:rsidRPr="00C836E6" w:rsidRDefault="00A51ED0" w:rsidP="00762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D0" w:rsidRPr="00C836E6" w:rsidRDefault="006D6AFA" w:rsidP="00762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D0" w:rsidRPr="00C836E6" w:rsidRDefault="00A51ED0" w:rsidP="00762378">
            <w:pPr>
              <w:spacing w:after="0"/>
              <w:ind w:left="135" w:right="1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De unificat modul de completare pentru </w:t>
            </w:r>
            <w:r w:rsidR="00E046B9"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pct.11 subpct.3) și pct.13 subpct.3) </w:t>
            </w:r>
            <w:r w:rsidR="00E046B9" w:rsidRPr="00C836E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ro-RO"/>
              </w:rPr>
              <w:t>„</w:t>
            </w:r>
            <w:r w:rsidR="00E046B9"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În rândul 2 „Cumpărător/beneficiar”” atât pentru servicii cât și pentru mărfuri cu text identic ce ține de persoane fizice.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D0" w:rsidRPr="00C836E6" w:rsidRDefault="00B978DE" w:rsidP="00762378">
            <w:pPr>
              <w:spacing w:after="0"/>
              <w:ind w:left="133" w:right="127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</w:pPr>
            <w:r w:rsidRPr="00C836E6">
              <w:rPr>
                <w:rFonts w:ascii="Times New Roman" w:hAnsi="Times New Roman"/>
                <w:b/>
                <w:sz w:val="24"/>
                <w:szCs w:val="24"/>
                <w:u w:val="single"/>
                <w:lang w:val="ro-RO"/>
              </w:rPr>
              <w:t>Se acceptă</w:t>
            </w:r>
            <w:r w:rsidRPr="00C836E6">
              <w:rPr>
                <w:rFonts w:ascii="Times New Roman" w:hAnsi="Times New Roman"/>
                <w:sz w:val="24"/>
                <w:szCs w:val="24"/>
                <w:u w:val="single"/>
                <w:lang w:val="ro-RO"/>
              </w:rPr>
              <w:t>.</w:t>
            </w:r>
          </w:p>
        </w:tc>
      </w:tr>
      <w:tr w:rsidR="00762378" w:rsidRPr="00C836E6" w:rsidTr="005F344C">
        <w:trPr>
          <w:trHeight w:val="2111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7E68F1" w:rsidRPr="00C836E6" w:rsidRDefault="007E68F1" w:rsidP="00762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Cristina Vicol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F1" w:rsidRPr="00C836E6" w:rsidRDefault="006D6AFA" w:rsidP="00762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171338" w:rsidRPr="00C836E6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1" w:rsidRPr="00C836E6" w:rsidRDefault="00A21961" w:rsidP="00762378">
            <w:pPr>
              <w:spacing w:after="0"/>
              <w:ind w:left="135" w:right="122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36E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ro-RO"/>
              </w:rPr>
              <w:t xml:space="preserve">Completarea pct.9 al Anexei nr.2 al Ordinului după cum urmează: </w:t>
            </w:r>
            <w:r w:rsidR="007E68F1" w:rsidRPr="00C836E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ro-RO"/>
              </w:rPr>
              <w:t>„</w:t>
            </w:r>
            <w:r w:rsidR="007E68F1" w:rsidRPr="00C836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La transmiterea bunurilor, prestarea</w:t>
            </w:r>
            <w:r w:rsidR="00171338" w:rsidRPr="00C836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 xml:space="preserve"> serviciilor, acordarea altor câștiguri cu titlul gratuit î</w:t>
            </w:r>
            <w:r w:rsidR="0078299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 xml:space="preserve">n cadrul </w:t>
            </w:r>
            <w:r w:rsidR="004E387C" w:rsidRPr="00C836E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o-RO"/>
              </w:rPr>
              <w:t>concursurilor ș</w:t>
            </w:r>
            <w:r w:rsidR="007E68F1" w:rsidRPr="00C836E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o-RO"/>
              </w:rPr>
              <w:t>i</w:t>
            </w:r>
            <w:r w:rsidR="0078299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="007E68F1" w:rsidRPr="00C836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campaniilor prom</w:t>
            </w:r>
            <w:r w:rsidR="00C242C4" w:rsidRPr="00C836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oționale persoanelor fizice cetăț</w:t>
            </w:r>
            <w:r w:rsidR="007E68F1" w:rsidRPr="00C836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eni, eli</w:t>
            </w:r>
            <w:r w:rsidR="004E387C" w:rsidRPr="00C836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berarea facturilor fiscale de că</w:t>
            </w:r>
            <w:r w:rsidR="007E68F1" w:rsidRPr="00C836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tre furnizori nu este obligatorie, aceasta fiind emisa doar la solicitarea persoanei fizice.”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1" w:rsidRPr="00C836E6" w:rsidRDefault="00B978DE" w:rsidP="00762378">
            <w:pPr>
              <w:spacing w:after="0"/>
              <w:ind w:left="133" w:right="12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o-RO"/>
              </w:rPr>
            </w:pPr>
            <w:r w:rsidRPr="00C836E6">
              <w:rPr>
                <w:rFonts w:ascii="Times New Roman" w:hAnsi="Times New Roman"/>
                <w:b/>
                <w:sz w:val="24"/>
                <w:szCs w:val="24"/>
                <w:u w:val="single"/>
                <w:lang w:val="ro-RO"/>
              </w:rPr>
              <w:t>Nu se acceptă.</w:t>
            </w:r>
          </w:p>
          <w:p w:rsidR="00B978DE" w:rsidRPr="00C836E6" w:rsidRDefault="00B978DE" w:rsidP="00762378">
            <w:pPr>
              <w:spacing w:after="0"/>
              <w:ind w:left="133" w:right="127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Art.5 pct.38</w:t>
            </w:r>
            <w:r w:rsidR="00DA700D" w:rsidRPr="00C836E6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din Codul fiscal stabilește că </w:t>
            </w:r>
            <w:r w:rsidRPr="00C836E6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campanie </w:t>
            </w:r>
            <w:proofErr w:type="spellStart"/>
            <w:r w:rsidRPr="00C836E6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promoţională</w:t>
            </w:r>
            <w:proofErr w:type="spellEnd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reprezintă modalitate de promovare a vânzărilor prin organizarea de </w:t>
            </w:r>
            <w:r w:rsidRPr="00C836E6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concursuri</w:t>
            </w:r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jocuri, loterii </w:t>
            </w:r>
            <w:proofErr w:type="spellStart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anunţate</w:t>
            </w:r>
            <w:proofErr w:type="spellEnd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public </w:t>
            </w:r>
            <w:proofErr w:type="spellStart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desfăşurate</w:t>
            </w:r>
            <w:proofErr w:type="spellEnd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 o perioadă de timp limitată, cu acordarea de cadouri, premii, </w:t>
            </w:r>
            <w:proofErr w:type="spellStart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câştiguri</w:t>
            </w:r>
            <w:proofErr w:type="spellEnd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precum </w:t>
            </w:r>
            <w:proofErr w:type="spellStart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organizarea de către </w:t>
            </w:r>
            <w:proofErr w:type="spellStart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autorităţi</w:t>
            </w:r>
            <w:proofErr w:type="spellEnd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instituţii</w:t>
            </w:r>
            <w:proofErr w:type="spellEnd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publice a acestor </w:t>
            </w:r>
            <w:proofErr w:type="spellStart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activităţi</w:t>
            </w:r>
            <w:proofErr w:type="spellEnd"/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alt scop decât cel de promovare a vânzărilor.</w:t>
            </w:r>
          </w:p>
        </w:tc>
      </w:tr>
      <w:tr w:rsidR="00762378" w:rsidRPr="00C836E6" w:rsidTr="003515B1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7E68F1" w:rsidRPr="00C836E6" w:rsidRDefault="007E68F1" w:rsidP="00762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S.A. </w:t>
            </w:r>
            <w:r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„</w:t>
            </w:r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FEE-NORD”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F1" w:rsidRPr="00C836E6" w:rsidRDefault="006D6AFA" w:rsidP="00762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171338" w:rsidRPr="00C836E6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1" w:rsidRPr="00C836E6" w:rsidRDefault="00A21961" w:rsidP="007E57A1">
            <w:pPr>
              <w:spacing w:after="0"/>
              <w:ind w:left="135" w:right="122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Se propune la aprobarea modificărilor la Ordinul Ministerului Finanțelor nr.118/2017, de a completa</w:t>
            </w:r>
            <w:r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="004E387C" w:rsidRPr="00C836E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ro-RO"/>
              </w:rPr>
              <w:t>„</w:t>
            </w:r>
            <w:r w:rsidR="007E68F1" w:rsidRPr="00C836E6">
              <w:rPr>
                <w:rFonts w:ascii="Times New Roman" w:hAnsi="Times New Roman"/>
                <w:sz w:val="24"/>
                <w:szCs w:val="24"/>
                <w:lang w:val="ro-RO"/>
              </w:rPr>
              <w:t>transmiterea facturii fiscale tipizate cu însemne de protecție, cu utilizarea diapazonului de numere, atribuit de Serviciul Fiscal de Stat, prin poșta electronica (e-mail cumpărătorilor de energie electric</w:t>
            </w:r>
            <w:r w:rsidR="004E387C" w:rsidRPr="00C836E6">
              <w:rPr>
                <w:rFonts w:ascii="Times New Roman" w:hAnsi="Times New Roman"/>
                <w:sz w:val="24"/>
                <w:szCs w:val="24"/>
                <w:lang w:val="ro-RO"/>
              </w:rPr>
              <w:t>ă)”</w:t>
            </w:r>
            <w:r w:rsidR="006D6AFA" w:rsidRPr="00C836E6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F1" w:rsidRPr="00C836E6" w:rsidRDefault="00B978DE" w:rsidP="00762378">
            <w:pPr>
              <w:spacing w:after="0"/>
              <w:ind w:left="133" w:right="12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ro-RO"/>
              </w:rPr>
            </w:pPr>
            <w:r w:rsidRPr="00C836E6">
              <w:rPr>
                <w:rFonts w:ascii="Times New Roman" w:hAnsi="Times New Roman"/>
                <w:b/>
                <w:sz w:val="24"/>
                <w:szCs w:val="24"/>
                <w:u w:val="single"/>
                <w:lang w:val="ro-RO"/>
              </w:rPr>
              <w:t>Nu se acceptă.</w:t>
            </w:r>
          </w:p>
          <w:p w:rsidR="00B978DE" w:rsidRPr="00C836E6" w:rsidRDefault="001E3DDC" w:rsidP="00762378">
            <w:pPr>
              <w:spacing w:after="0"/>
              <w:ind w:left="133" w:right="127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836E6">
              <w:rPr>
                <w:rFonts w:ascii="Times New Roman" w:hAnsi="Times New Roman"/>
                <w:sz w:val="24"/>
                <w:szCs w:val="24"/>
                <w:lang w:val="ro-RO"/>
              </w:rPr>
              <w:t>Conform pct.6 din Instrucțiune, î</w:t>
            </w:r>
            <w:r w:rsidR="00B978DE" w:rsidRPr="00C836E6">
              <w:rPr>
                <w:rFonts w:ascii="Times New Roman" w:hAnsi="Times New Roman"/>
                <w:sz w:val="24"/>
                <w:szCs w:val="24"/>
                <w:lang w:val="ro-RO"/>
              </w:rPr>
              <w:t>n procesul de întocmire a facturii fiscale se vor completa toate informațiile cerute de O</w:t>
            </w:r>
            <w:r w:rsidR="007E57A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rdinul </w:t>
            </w:r>
            <w:r w:rsidR="00B978DE" w:rsidRPr="00C836E6">
              <w:rPr>
                <w:rFonts w:ascii="Times New Roman" w:hAnsi="Times New Roman"/>
                <w:sz w:val="24"/>
                <w:szCs w:val="24"/>
                <w:lang w:val="ro-RO"/>
              </w:rPr>
              <w:t>M</w:t>
            </w:r>
            <w:r w:rsidR="007E57A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inistrului </w:t>
            </w:r>
            <w:r w:rsidR="00B978DE" w:rsidRPr="00C836E6">
              <w:rPr>
                <w:rFonts w:ascii="Times New Roman" w:hAnsi="Times New Roman"/>
                <w:sz w:val="24"/>
                <w:szCs w:val="24"/>
                <w:lang w:val="ro-RO"/>
              </w:rPr>
              <w:t>F</w:t>
            </w:r>
            <w:r w:rsidR="007E57A1">
              <w:rPr>
                <w:rFonts w:ascii="Times New Roman" w:hAnsi="Times New Roman"/>
                <w:sz w:val="24"/>
                <w:szCs w:val="24"/>
                <w:lang w:val="ro-RO"/>
              </w:rPr>
              <w:t>inanțelor</w:t>
            </w:r>
            <w:r w:rsidR="00B978DE" w:rsidRPr="00C836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7E57A1">
              <w:rPr>
                <w:rFonts w:ascii="Times New Roman" w:hAnsi="Times New Roman"/>
                <w:sz w:val="24"/>
                <w:szCs w:val="24"/>
                <w:lang w:val="ro-RO"/>
              </w:rPr>
              <w:t>nr.</w:t>
            </w:r>
            <w:r w:rsidR="00B978DE" w:rsidRPr="00C836E6">
              <w:rPr>
                <w:rFonts w:ascii="Times New Roman" w:hAnsi="Times New Roman"/>
                <w:sz w:val="24"/>
                <w:szCs w:val="24"/>
                <w:lang w:val="ro-RO"/>
              </w:rPr>
              <w:t>118/2017 în dependență de modul de emitere a facturii fiscale.</w:t>
            </w:r>
          </w:p>
        </w:tc>
      </w:tr>
    </w:tbl>
    <w:p w:rsidR="005844E9" w:rsidRDefault="005844E9" w:rsidP="00673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5F344C" w:rsidRDefault="005F344C" w:rsidP="00673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BF6FB1" w:rsidRDefault="00466361" w:rsidP="00673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MINISTRUL FINANȚELOR           </w:t>
      </w:r>
      <w:r w:rsidR="00A63D25">
        <w:rPr>
          <w:rFonts w:ascii="Times New Roman" w:hAnsi="Times New Roman"/>
          <w:sz w:val="20"/>
          <w:szCs w:val="20"/>
          <w:lang w:val="ro-RO"/>
        </w:rPr>
        <w:t xml:space="preserve">                                                                 </w:t>
      </w:r>
      <w:r w:rsidR="00CE3488">
        <w:rPr>
          <w:rFonts w:ascii="Times New Roman" w:hAnsi="Times New Roman"/>
          <w:b/>
          <w:sz w:val="28"/>
          <w:szCs w:val="28"/>
          <w:lang w:val="ro-RO"/>
        </w:rPr>
        <w:t>Victoria</w:t>
      </w:r>
      <w:r w:rsidR="00342265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CE3488">
        <w:rPr>
          <w:rFonts w:ascii="Times New Roman" w:hAnsi="Times New Roman"/>
          <w:b/>
          <w:sz w:val="28"/>
          <w:szCs w:val="28"/>
          <w:lang w:val="ro-RO"/>
        </w:rPr>
        <w:t>BELOUS</w:t>
      </w:r>
    </w:p>
    <w:sectPr w:rsidR="00BF6FB1" w:rsidSect="005844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164" w:rsidRDefault="004E7164">
      <w:pPr>
        <w:spacing w:after="0" w:line="240" w:lineRule="auto"/>
      </w:pPr>
      <w:r>
        <w:separator/>
      </w:r>
    </w:p>
  </w:endnote>
  <w:endnote w:type="continuationSeparator" w:id="0">
    <w:p w:rsidR="004E7164" w:rsidRDefault="004E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E8D" w:rsidRDefault="00EF6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03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6E8D" w:rsidRDefault="00EF6E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5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6DC8" w:rsidRDefault="008D6D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E8D" w:rsidRDefault="00EF6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164" w:rsidRDefault="004E7164">
      <w:pPr>
        <w:spacing w:after="0" w:line="240" w:lineRule="auto"/>
      </w:pPr>
      <w:r>
        <w:separator/>
      </w:r>
    </w:p>
  </w:footnote>
  <w:footnote w:type="continuationSeparator" w:id="0">
    <w:p w:rsidR="004E7164" w:rsidRDefault="004E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E8D" w:rsidRDefault="00EF6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E8D" w:rsidRDefault="00EF6E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E8D" w:rsidRDefault="00EF6E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3C2"/>
    <w:multiLevelType w:val="hybridMultilevel"/>
    <w:tmpl w:val="58203C8C"/>
    <w:lvl w:ilvl="0" w:tplc="161C6EA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82C54F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E0AD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0C0B8B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AC29F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8A34E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72815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18AF8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69ED3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B8128C"/>
    <w:multiLevelType w:val="hybridMultilevel"/>
    <w:tmpl w:val="711CE068"/>
    <w:lvl w:ilvl="0" w:tplc="9728493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plc="FFE8EA3E">
      <w:start w:val="1"/>
      <w:numFmt w:val="bullet"/>
      <w:pStyle w:val="Bulin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29E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49A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AAB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EAA5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61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2B7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C698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81F08"/>
    <w:multiLevelType w:val="hybridMultilevel"/>
    <w:tmpl w:val="663EC346"/>
    <w:lvl w:ilvl="0" w:tplc="10AA8886">
      <w:start w:val="2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hint="default"/>
      </w:rPr>
    </w:lvl>
    <w:lvl w:ilvl="1" w:tplc="206E8CEE">
      <w:start w:val="1"/>
      <w:numFmt w:val="bullet"/>
      <w:lvlText w:val="o"/>
      <w:lvlJc w:val="left"/>
      <w:pPr>
        <w:ind w:left="1150" w:hanging="360"/>
      </w:pPr>
      <w:rPr>
        <w:rFonts w:ascii="Courier New" w:hAnsi="Courier New" w:hint="default"/>
      </w:rPr>
    </w:lvl>
    <w:lvl w:ilvl="2" w:tplc="21C6026C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52EA5982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46A0BDE4">
      <w:start w:val="1"/>
      <w:numFmt w:val="bullet"/>
      <w:lvlText w:val="o"/>
      <w:lvlJc w:val="left"/>
      <w:pPr>
        <w:ind w:left="3310" w:hanging="360"/>
      </w:pPr>
      <w:rPr>
        <w:rFonts w:ascii="Courier New" w:hAnsi="Courier New" w:hint="default"/>
      </w:rPr>
    </w:lvl>
    <w:lvl w:ilvl="5" w:tplc="4EB6F25C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5606AB02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E8B88880">
      <w:start w:val="1"/>
      <w:numFmt w:val="bullet"/>
      <w:lvlText w:val="o"/>
      <w:lvlJc w:val="left"/>
      <w:pPr>
        <w:ind w:left="5470" w:hanging="360"/>
      </w:pPr>
      <w:rPr>
        <w:rFonts w:ascii="Courier New" w:hAnsi="Courier New" w:hint="default"/>
      </w:rPr>
    </w:lvl>
    <w:lvl w:ilvl="8" w:tplc="2248960C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" w15:restartNumberingAfterBreak="0">
    <w:nsid w:val="080F4725"/>
    <w:multiLevelType w:val="hybridMultilevel"/>
    <w:tmpl w:val="4454A442"/>
    <w:lvl w:ilvl="0" w:tplc="EA4030AC">
      <w:start w:val="1"/>
      <w:numFmt w:val="decimal"/>
      <w:lvlText w:val="%1)"/>
      <w:lvlJc w:val="left"/>
      <w:pPr>
        <w:ind w:left="783" w:hanging="360"/>
      </w:pPr>
      <w:rPr>
        <w:rFonts w:cs="Times New Roman"/>
      </w:rPr>
    </w:lvl>
    <w:lvl w:ilvl="1" w:tplc="8DC65F86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310CF246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3CE7122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98F6B228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523423A4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B7E8B8A0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7E4E1AE6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54300EB4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4" w15:restartNumberingAfterBreak="0">
    <w:nsid w:val="09A76B05"/>
    <w:multiLevelType w:val="hybridMultilevel"/>
    <w:tmpl w:val="F2E4AF28"/>
    <w:lvl w:ilvl="0" w:tplc="18DABF0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A70AA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02F4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B9898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AD688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9DE52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EF00B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88EAF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F67A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13F7E"/>
    <w:multiLevelType w:val="hybridMultilevel"/>
    <w:tmpl w:val="260E6928"/>
    <w:lvl w:ilvl="0" w:tplc="BDEA4898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84F06B3C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4BE03924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CBA2EC0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DA22E05C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E3BC484E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62C8146A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AE58DE14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F968544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0BF45278"/>
    <w:multiLevelType w:val="hybridMultilevel"/>
    <w:tmpl w:val="22322AD8"/>
    <w:lvl w:ilvl="0" w:tplc="2AE27E8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6EDEA218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5EC2476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58295A2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5388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E888304A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7065EC0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69A8C66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B5667E8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CB828F2"/>
    <w:multiLevelType w:val="hybridMultilevel"/>
    <w:tmpl w:val="E8BE6FC8"/>
    <w:lvl w:ilvl="0" w:tplc="EDBE21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BD4FD1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910FC2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7ED8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16031B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AA882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A509C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6419B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8CCF7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7E0CF1"/>
    <w:multiLevelType w:val="hybridMultilevel"/>
    <w:tmpl w:val="62A029B0"/>
    <w:lvl w:ilvl="0" w:tplc="B67ADCC8">
      <w:start w:val="1"/>
      <w:numFmt w:val="decimal"/>
      <w:pStyle w:val="Bulets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61289A46">
      <w:start w:val="1"/>
      <w:numFmt w:val="lowerLetter"/>
      <w:pStyle w:val="Bullets2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plc="D5D83A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086BFE">
      <w:start w:val="1"/>
      <w:numFmt w:val="bullet"/>
      <w:pStyle w:val="Ttulo3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9EB8A0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6CB6FFF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ylfaen" w:hAnsi="Sylfaen" w:hint="default"/>
        <w:sz w:val="20"/>
      </w:rPr>
    </w:lvl>
    <w:lvl w:ilvl="6" w:tplc="02F83CDE">
      <w:start w:val="1"/>
      <w:numFmt w:val="decimal"/>
      <w:lvlText w:val="%7)"/>
      <w:lvlJc w:val="left"/>
      <w:pPr>
        <w:ind w:left="3054" w:hanging="360"/>
      </w:pPr>
      <w:rPr>
        <w:rFonts w:cs="Times New Roman" w:hint="default"/>
      </w:rPr>
    </w:lvl>
    <w:lvl w:ilvl="7" w:tplc="64709DC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ylfaen" w:hAnsi="Sylfaen" w:hint="default"/>
        <w:sz w:val="20"/>
      </w:rPr>
    </w:lvl>
    <w:lvl w:ilvl="8" w:tplc="0F98BC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816581"/>
    <w:multiLevelType w:val="hybridMultilevel"/>
    <w:tmpl w:val="CA92B7FC"/>
    <w:lvl w:ilvl="0" w:tplc="C944D958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B9241AB4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20EAEA6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A33A704A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BF8DA96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52EA4668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62805B5A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ACE0022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5B1CD57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B8A13CF"/>
    <w:multiLevelType w:val="hybridMultilevel"/>
    <w:tmpl w:val="1CAA15AA"/>
    <w:lvl w:ilvl="0" w:tplc="7D9420AE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67C144C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E81C0A0C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AEB047A8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54CEE15A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C0E21A42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AD341C8E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D19A8298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91B65F48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1" w15:restartNumberingAfterBreak="0">
    <w:nsid w:val="2F2C5623"/>
    <w:multiLevelType w:val="hybridMultilevel"/>
    <w:tmpl w:val="79DC53F8"/>
    <w:lvl w:ilvl="0" w:tplc="E86AB252">
      <w:start w:val="1"/>
      <w:numFmt w:val="decimal"/>
      <w:pStyle w:val="NFR"/>
      <w:lvlText w:val="NFR%1"/>
      <w:lvlJc w:val="left"/>
      <w:pPr>
        <w:ind w:left="720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1" w:tplc="7F58E9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B1A81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94CC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FFA32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26C8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E64B2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96F3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DBCB07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DF29F6"/>
    <w:multiLevelType w:val="hybridMultilevel"/>
    <w:tmpl w:val="DEB8F3CC"/>
    <w:lvl w:ilvl="0" w:tplc="6F50DE74">
      <w:start w:val="1"/>
      <w:numFmt w:val="bullet"/>
      <w:pStyle w:val="MyList-type1"/>
      <w:lvlText w:val=""/>
      <w:lvlJc w:val="left"/>
      <w:pPr>
        <w:ind w:left="1080" w:hanging="360"/>
      </w:pPr>
      <w:rPr>
        <w:rFonts w:ascii="Wingdings" w:hAnsi="Wingdings" w:hint="default"/>
        <w:color w:val="484848"/>
        <w:sz w:val="28"/>
      </w:rPr>
    </w:lvl>
    <w:lvl w:ilvl="1" w:tplc="83F2500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7EA84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642FE0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BA4F29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446B1A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E38F8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EC4AC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A0A4BB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BB560B"/>
    <w:multiLevelType w:val="hybridMultilevel"/>
    <w:tmpl w:val="642C8A16"/>
    <w:lvl w:ilvl="0" w:tplc="0752525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37D2F5A6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8A70740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B6EB4B6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45E06BC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E4C3730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B13E3028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D23CE43C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6BB4729A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4351F7E"/>
    <w:multiLevelType w:val="hybridMultilevel"/>
    <w:tmpl w:val="C9D819B6"/>
    <w:lvl w:ilvl="0" w:tplc="AA5CFCC0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E0441B74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8D30CE96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CCFEB9A8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E17009F8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E5A2347C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1C89E2E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E8103206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8B0CBFFA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 w15:restartNumberingAfterBreak="0">
    <w:nsid w:val="35385B2F"/>
    <w:multiLevelType w:val="hybridMultilevel"/>
    <w:tmpl w:val="C2921766"/>
    <w:lvl w:ilvl="0" w:tplc="1AA4700E">
      <w:start w:val="1"/>
      <w:numFmt w:val="decimal"/>
      <w:pStyle w:val="FR"/>
      <w:lvlText w:val="FR%1"/>
      <w:lvlJc w:val="left"/>
      <w:pPr>
        <w:ind w:left="360" w:hanging="360"/>
      </w:pPr>
      <w:rPr>
        <w:rFonts w:cs="Times New Roman" w:hint="default"/>
      </w:rPr>
    </w:lvl>
    <w:lvl w:ilvl="1" w:tplc="2146C58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BBC73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948E4C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9089A9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9C69A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B50C09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82C95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5EECB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197F3F"/>
    <w:multiLevelType w:val="hybridMultilevel"/>
    <w:tmpl w:val="DD441F32"/>
    <w:lvl w:ilvl="0" w:tplc="295C1DAE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E51C073A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 w:tplc="7D4422AC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70500B94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76225154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5E5A0F8A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7DB29E1C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2938B53E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A88203B8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7" w15:restartNumberingAfterBreak="0">
    <w:nsid w:val="3BAA1C9E"/>
    <w:multiLevelType w:val="hybridMultilevel"/>
    <w:tmpl w:val="2746249A"/>
    <w:lvl w:ilvl="0" w:tplc="9C90C378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6F7C5C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A42BD6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B3E71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8AFB6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703C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FBE92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14AFB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46E262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803B9"/>
    <w:multiLevelType w:val="hybridMultilevel"/>
    <w:tmpl w:val="FE78D8C2"/>
    <w:lvl w:ilvl="0" w:tplc="08A4B96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C2AC72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1422A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5AEEF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6E329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146FF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0E33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9108AE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53049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D142A2"/>
    <w:multiLevelType w:val="hybridMultilevel"/>
    <w:tmpl w:val="0A781D5C"/>
    <w:lvl w:ilvl="0" w:tplc="AAFC1F96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404286A8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6ABC0660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CA6B112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846C8722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9F5C3608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3B6E4E8A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768C5AB4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F8834E6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 w15:restartNumberingAfterBreak="0">
    <w:nsid w:val="41F75439"/>
    <w:multiLevelType w:val="hybridMultilevel"/>
    <w:tmpl w:val="979A8720"/>
    <w:lvl w:ilvl="0" w:tplc="44E8E45E">
      <w:start w:val="1"/>
      <w:numFmt w:val="decimal"/>
      <w:pStyle w:val="BR"/>
      <w:lvlText w:val="BR%1"/>
      <w:lvlJc w:val="left"/>
      <w:pPr>
        <w:ind w:left="720" w:hanging="360"/>
      </w:pPr>
      <w:rPr>
        <w:rFonts w:cs="Times New Roman" w:hint="default"/>
      </w:rPr>
    </w:lvl>
    <w:lvl w:ilvl="1" w:tplc="B15217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74AEF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D028B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1ED6E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ABCE00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C648F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90EA9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D62D3D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BD1129"/>
    <w:multiLevelType w:val="hybridMultilevel"/>
    <w:tmpl w:val="198A1784"/>
    <w:lvl w:ilvl="0" w:tplc="88D4B5FC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26FE513A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A21A489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6AA010C4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AFCE0182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3EC6C6E6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B6A34F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1FE4CB5E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5246E276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 w15:restartNumberingAfterBreak="0">
    <w:nsid w:val="4614353C"/>
    <w:multiLevelType w:val="hybridMultilevel"/>
    <w:tmpl w:val="D9F0517C"/>
    <w:lvl w:ilvl="0" w:tplc="94E826DE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5D76FF52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A2F0593A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858E3FB2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1FA68506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C7D60D1E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A5A89220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4D229D44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BE681F86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 w15:restartNumberingAfterBreak="0">
    <w:nsid w:val="4AEB704A"/>
    <w:multiLevelType w:val="hybridMultilevel"/>
    <w:tmpl w:val="1AD6C76E"/>
    <w:lvl w:ilvl="0" w:tplc="856E3F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3722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D4B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07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A7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767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6F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0C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20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9117A"/>
    <w:multiLevelType w:val="hybridMultilevel"/>
    <w:tmpl w:val="61509FC2"/>
    <w:lvl w:ilvl="0" w:tplc="70863A58">
      <w:start w:val="1"/>
      <w:numFmt w:val="bullet"/>
      <w:pStyle w:val="Bulletsin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5033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225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2028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CEC5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8AB7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9C84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AA20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A32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596BB6"/>
    <w:multiLevelType w:val="hybridMultilevel"/>
    <w:tmpl w:val="C8981FEE"/>
    <w:lvl w:ilvl="0" w:tplc="66A2B7B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228CF4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6344BC9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7EFF8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7020F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0EDB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47246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72BD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10CA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B13612"/>
    <w:multiLevelType w:val="hybridMultilevel"/>
    <w:tmpl w:val="1220C404"/>
    <w:lvl w:ilvl="0" w:tplc="73B429CC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C3E84D5A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FCEEE4EC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D69A5994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E98227A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F90AA36A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A558AC2E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1386537E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6864649C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55DA4ED2"/>
    <w:multiLevelType w:val="hybridMultilevel"/>
    <w:tmpl w:val="324E68E6"/>
    <w:lvl w:ilvl="0" w:tplc="B4302C4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7E4A5AEC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64CA187E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DF5EC912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68480E04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1E032F2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BB5C350E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A6FA5AF4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A6B4FBA4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8" w15:restartNumberingAfterBreak="0">
    <w:nsid w:val="5BC54CC5"/>
    <w:multiLevelType w:val="hybridMultilevel"/>
    <w:tmpl w:val="B8842962"/>
    <w:lvl w:ilvl="0" w:tplc="082CDD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1701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5EA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A3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E0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B23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6C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6C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22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A74A3"/>
    <w:multiLevelType w:val="hybridMultilevel"/>
    <w:tmpl w:val="C8283BB0"/>
    <w:lvl w:ilvl="0" w:tplc="27D81766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CE6A844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E1C02328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7507CA6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728A867A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9132B052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E0B8A3EC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93EC24C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61E03D1C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5E9E2E8B"/>
    <w:multiLevelType w:val="hybridMultilevel"/>
    <w:tmpl w:val="97447CBA"/>
    <w:lvl w:ilvl="0" w:tplc="918415B4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E2E2856E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 w:tplc="3F1A39FC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E850E04A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E261290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9CE20928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B4408D66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19EA94A4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BAB07874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1" w15:restartNumberingAfterBreak="0">
    <w:nsid w:val="634A5D54"/>
    <w:multiLevelType w:val="hybridMultilevel"/>
    <w:tmpl w:val="69927CD6"/>
    <w:lvl w:ilvl="0" w:tplc="877E64C0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A2622292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8258D068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9FAE5778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F1E2F3C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50BEFC8A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BCBE621E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887CA804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FF6CDCE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2" w15:restartNumberingAfterBreak="0">
    <w:nsid w:val="66884C50"/>
    <w:multiLevelType w:val="hybridMultilevel"/>
    <w:tmpl w:val="D3142B50"/>
    <w:lvl w:ilvl="0" w:tplc="1720A9BC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276A0C2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B8F8927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99745E14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B25ACCBE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3D4043BA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B24CA69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6D502656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197E7D2C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 w15:restartNumberingAfterBreak="0">
    <w:nsid w:val="67D11459"/>
    <w:multiLevelType w:val="hybridMultilevel"/>
    <w:tmpl w:val="9580D3C2"/>
    <w:lvl w:ilvl="0" w:tplc="5BC4D9C4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D01A1BB2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E16C9F38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D8BAF1C2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2E34DEC8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49EAF12C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C4DCDDA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E256A7C4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733C55D2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 w15:restartNumberingAfterBreak="0">
    <w:nsid w:val="6F362C7F"/>
    <w:multiLevelType w:val="hybridMultilevel"/>
    <w:tmpl w:val="712C10F6"/>
    <w:lvl w:ilvl="0" w:tplc="083E8AE8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5C30F112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B7A4426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E48699AA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B5C850FA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DACC82C4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C2A97F2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94B21040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A90487EA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7B8A3035"/>
    <w:multiLevelType w:val="hybridMultilevel"/>
    <w:tmpl w:val="2DEE5B3A"/>
    <w:lvl w:ilvl="0" w:tplc="2AEAAE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9F6F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49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6A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81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CC1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A0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2D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86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F2DBD"/>
    <w:multiLevelType w:val="multilevel"/>
    <w:tmpl w:val="3CC240DC"/>
    <w:lvl w:ilvl="0">
      <w:start w:val="1"/>
      <w:numFmt w:val="upperRoman"/>
      <w:pStyle w:val="Heading1"/>
      <w:lvlText w:val="%1"/>
      <w:lvlJc w:val="left"/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pStyle w:val="Heading4"/>
      <w:lvlText w:val="%1.%2.%3.%4"/>
      <w:lvlJc w:val="left"/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7" w15:restartNumberingAfterBreak="0">
    <w:nsid w:val="7F152485"/>
    <w:multiLevelType w:val="hybridMultilevel"/>
    <w:tmpl w:val="78001FB8"/>
    <w:lvl w:ilvl="0" w:tplc="5A500B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81C2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B2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81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784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404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07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89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CF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11"/>
  </w:num>
  <w:num w:numId="4">
    <w:abstractNumId w:val="12"/>
  </w:num>
  <w:num w:numId="5">
    <w:abstractNumId w:val="1"/>
  </w:num>
  <w:num w:numId="6">
    <w:abstractNumId w:val="20"/>
  </w:num>
  <w:num w:numId="7">
    <w:abstractNumId w:val="8"/>
  </w:num>
  <w:num w:numId="8">
    <w:abstractNumId w:val="24"/>
  </w:num>
  <w:num w:numId="9">
    <w:abstractNumId w:val="17"/>
  </w:num>
  <w:num w:numId="10">
    <w:abstractNumId w:val="28"/>
  </w:num>
  <w:num w:numId="11">
    <w:abstractNumId w:val="23"/>
  </w:num>
  <w:num w:numId="12">
    <w:abstractNumId w:val="25"/>
  </w:num>
  <w:num w:numId="13">
    <w:abstractNumId w:val="37"/>
  </w:num>
  <w:num w:numId="14">
    <w:abstractNumId w:val="35"/>
  </w:num>
  <w:num w:numId="15">
    <w:abstractNumId w:val="14"/>
  </w:num>
  <w:num w:numId="16">
    <w:abstractNumId w:val="16"/>
  </w:num>
  <w:num w:numId="17">
    <w:abstractNumId w:val="30"/>
  </w:num>
  <w:num w:numId="18">
    <w:abstractNumId w:val="10"/>
  </w:num>
  <w:num w:numId="19">
    <w:abstractNumId w:val="33"/>
  </w:num>
  <w:num w:numId="20">
    <w:abstractNumId w:val="31"/>
  </w:num>
  <w:num w:numId="21">
    <w:abstractNumId w:val="26"/>
  </w:num>
  <w:num w:numId="22">
    <w:abstractNumId w:val="22"/>
  </w:num>
  <w:num w:numId="23">
    <w:abstractNumId w:val="21"/>
  </w:num>
  <w:num w:numId="24">
    <w:abstractNumId w:val="32"/>
  </w:num>
  <w:num w:numId="25">
    <w:abstractNumId w:val="19"/>
  </w:num>
  <w:num w:numId="26">
    <w:abstractNumId w:val="9"/>
  </w:num>
  <w:num w:numId="27">
    <w:abstractNumId w:val="13"/>
  </w:num>
  <w:num w:numId="28">
    <w:abstractNumId w:val="29"/>
  </w:num>
  <w:num w:numId="29">
    <w:abstractNumId w:val="6"/>
  </w:num>
  <w:num w:numId="30">
    <w:abstractNumId w:val="5"/>
  </w:num>
  <w:num w:numId="31">
    <w:abstractNumId w:val="34"/>
  </w:num>
  <w:num w:numId="32">
    <w:abstractNumId w:val="7"/>
  </w:num>
  <w:num w:numId="33">
    <w:abstractNumId w:val="0"/>
  </w:num>
  <w:num w:numId="34">
    <w:abstractNumId w:val="4"/>
  </w:num>
  <w:num w:numId="35">
    <w:abstractNumId w:val="3"/>
  </w:num>
  <w:num w:numId="36">
    <w:abstractNumId w:val="18"/>
  </w:num>
  <w:num w:numId="37">
    <w:abstractNumId w:val="27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B1"/>
    <w:rsid w:val="000820E1"/>
    <w:rsid w:val="00091EFF"/>
    <w:rsid w:val="000B2EBC"/>
    <w:rsid w:val="001046C4"/>
    <w:rsid w:val="00104C50"/>
    <w:rsid w:val="0016715A"/>
    <w:rsid w:val="00171338"/>
    <w:rsid w:val="00185AA8"/>
    <w:rsid w:val="00194C0F"/>
    <w:rsid w:val="001D109A"/>
    <w:rsid w:val="001E3DDC"/>
    <w:rsid w:val="0022334D"/>
    <w:rsid w:val="00256188"/>
    <w:rsid w:val="002846D3"/>
    <w:rsid w:val="002B0F84"/>
    <w:rsid w:val="00327307"/>
    <w:rsid w:val="00342265"/>
    <w:rsid w:val="003515B1"/>
    <w:rsid w:val="00360EF1"/>
    <w:rsid w:val="00392105"/>
    <w:rsid w:val="003E130E"/>
    <w:rsid w:val="00466361"/>
    <w:rsid w:val="004E387C"/>
    <w:rsid w:val="004E7164"/>
    <w:rsid w:val="004E7E43"/>
    <w:rsid w:val="00547976"/>
    <w:rsid w:val="00556E4B"/>
    <w:rsid w:val="005625A7"/>
    <w:rsid w:val="005844E9"/>
    <w:rsid w:val="00595588"/>
    <w:rsid w:val="005F344C"/>
    <w:rsid w:val="006042A3"/>
    <w:rsid w:val="00607E6B"/>
    <w:rsid w:val="00673A77"/>
    <w:rsid w:val="006D6AFA"/>
    <w:rsid w:val="007360F3"/>
    <w:rsid w:val="00752D65"/>
    <w:rsid w:val="00760AAF"/>
    <w:rsid w:val="00762378"/>
    <w:rsid w:val="00774EF5"/>
    <w:rsid w:val="0078299E"/>
    <w:rsid w:val="007B0798"/>
    <w:rsid w:val="007B512D"/>
    <w:rsid w:val="007D3EC8"/>
    <w:rsid w:val="007E57A1"/>
    <w:rsid w:val="007E68F1"/>
    <w:rsid w:val="008619E7"/>
    <w:rsid w:val="00867D87"/>
    <w:rsid w:val="008D6DC8"/>
    <w:rsid w:val="00904356"/>
    <w:rsid w:val="0092598A"/>
    <w:rsid w:val="00926505"/>
    <w:rsid w:val="009C1A73"/>
    <w:rsid w:val="009F3485"/>
    <w:rsid w:val="00A21961"/>
    <w:rsid w:val="00A51ED0"/>
    <w:rsid w:val="00A63D25"/>
    <w:rsid w:val="00A6509E"/>
    <w:rsid w:val="00A739B1"/>
    <w:rsid w:val="00AA59A7"/>
    <w:rsid w:val="00AC4068"/>
    <w:rsid w:val="00AE6ACF"/>
    <w:rsid w:val="00B310F0"/>
    <w:rsid w:val="00B437B9"/>
    <w:rsid w:val="00B978DE"/>
    <w:rsid w:val="00BF6FB1"/>
    <w:rsid w:val="00C22C8C"/>
    <w:rsid w:val="00C242C4"/>
    <w:rsid w:val="00C836E6"/>
    <w:rsid w:val="00C83C95"/>
    <w:rsid w:val="00CA6AF2"/>
    <w:rsid w:val="00CE3488"/>
    <w:rsid w:val="00D22309"/>
    <w:rsid w:val="00D25EDE"/>
    <w:rsid w:val="00D55A66"/>
    <w:rsid w:val="00D55DC8"/>
    <w:rsid w:val="00D7076C"/>
    <w:rsid w:val="00D70A85"/>
    <w:rsid w:val="00DA0A71"/>
    <w:rsid w:val="00DA700D"/>
    <w:rsid w:val="00DA7C51"/>
    <w:rsid w:val="00E046B9"/>
    <w:rsid w:val="00E75AE6"/>
    <w:rsid w:val="00E86507"/>
    <w:rsid w:val="00EE3F70"/>
    <w:rsid w:val="00EF440B"/>
    <w:rsid w:val="00EF6E8D"/>
    <w:rsid w:val="00F20BAE"/>
    <w:rsid w:val="00F7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73E9"/>
  <w15:docId w15:val="{2CF08216-99AF-4EE7-A847-6974DEFD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numPr>
        <w:numId w:val="1"/>
      </w:numPr>
      <w:spacing w:before="360" w:after="240"/>
      <w:jc w:val="both"/>
      <w:outlineLvl w:val="0"/>
    </w:pPr>
    <w:rPr>
      <w:rFonts w:ascii="Times New Roman" w:hAnsi="Times New Roman"/>
      <w:b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numPr>
        <w:ilvl w:val="1"/>
        <w:numId w:val="1"/>
      </w:numPr>
      <w:spacing w:before="160"/>
      <w:outlineLvl w:val="1"/>
    </w:pPr>
    <w:rPr>
      <w:rFonts w:ascii="Times New Roman" w:hAnsi="Times New Roman"/>
      <w:b/>
      <w:color w:val="2E74B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numPr>
        <w:ilvl w:val="2"/>
        <w:numId w:val="1"/>
      </w:numPr>
      <w:spacing w:before="160" w:after="120"/>
      <w:jc w:val="both"/>
      <w:outlineLvl w:val="2"/>
    </w:pPr>
    <w:rPr>
      <w:rFonts w:ascii="Times New Roman" w:hAnsi="Times New Roman"/>
      <w:color w:val="1F4D78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ascii="Times New Roman" w:hAnsi="Times New Roman"/>
      <w:i/>
      <w:iCs/>
      <w:color w:val="2E74B5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numPr>
        <w:ilvl w:val="4"/>
        <w:numId w:val="1"/>
      </w:numPr>
      <w:spacing w:before="40" w:after="0"/>
      <w:jc w:val="both"/>
      <w:outlineLvl w:val="4"/>
    </w:pPr>
    <w:rPr>
      <w:rFonts w:ascii="Times New Roman" w:hAnsi="Times New Roman"/>
      <w:color w:val="2E74B5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numPr>
        <w:ilvl w:val="5"/>
        <w:numId w:val="1"/>
      </w:numPr>
      <w:spacing w:before="40" w:after="0"/>
      <w:jc w:val="both"/>
      <w:outlineLvl w:val="5"/>
    </w:pPr>
    <w:rPr>
      <w:rFonts w:ascii="Times New Roman" w:hAnsi="Times New Roman"/>
      <w:color w:val="1F4D78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ascii="Calibri Light" w:hAnsi="Calibri Light"/>
      <w:i/>
      <w:iCs/>
      <w:color w:val="1F4D78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ascii="Calibri Light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color w:val="2E74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color w:val="2E74B5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hAnsi="Times New Roman" w:cs="Times New Roman"/>
      <w:color w:val="1F4D78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i/>
      <w:iCs/>
      <w:color w:val="2E74B5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color w:val="2E74B5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color w:val="1F4D78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Calibri Light" w:hAnsi="Calibri Light" w:cs="Times New Roman"/>
      <w:i/>
      <w:iCs/>
      <w:color w:val="1F4D78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="Calibri Light" w:hAnsi="Calibri Light" w:cs="Times New Roman"/>
      <w:color w:val="272727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libri Light" w:hAnsi="Calibri Light" w:cs="Times New Roman"/>
      <w:i/>
      <w:iCs/>
      <w:color w:val="272727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20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pPr>
      <w:spacing w:after="200" w:line="276" w:lineRule="auto"/>
      <w:ind w:left="720"/>
      <w:contextualSpacing/>
    </w:pPr>
    <w:rPr>
      <w:rFonts w:eastAsia="Calibri"/>
      <w:sz w:val="20"/>
      <w:szCs w:val="20"/>
      <w:lang w:eastAsia="ru-RU"/>
    </w:rPr>
  </w:style>
  <w:style w:type="character" w:customStyle="1" w:styleId="ListParagraphChar">
    <w:name w:val="List Paragraph Char"/>
    <w:link w:val="ListParagraph"/>
    <w:uiPriority w:val="99"/>
    <w:rPr>
      <w:rFonts w:ascii="Calibri" w:hAnsi="Calibri"/>
      <w:lang w:val="en-US"/>
    </w:rPr>
  </w:style>
  <w:style w:type="paragraph" w:styleId="TOCHeading">
    <w:name w:val="TOC Heading"/>
    <w:basedOn w:val="Heading1"/>
    <w:next w:val="Normal"/>
    <w:uiPriority w:val="99"/>
    <w:qFormat/>
    <w:pPr>
      <w:numPr>
        <w:numId w:val="0"/>
      </w:numPr>
      <w:jc w:val="left"/>
      <w:outlineLvl w:val="9"/>
    </w:pPr>
  </w:style>
  <w:style w:type="paragraph" w:styleId="TOC1">
    <w:name w:val="toc 1"/>
    <w:basedOn w:val="Normal"/>
    <w:next w:val="Normal"/>
    <w:uiPriority w:val="99"/>
    <w:pPr>
      <w:spacing w:after="100"/>
      <w:jc w:val="both"/>
    </w:pPr>
    <w:rPr>
      <w:rFonts w:ascii="Times New Roman" w:eastAsia="Calibri" w:hAnsi="Times New Roman"/>
      <w:b/>
      <w:sz w:val="24"/>
    </w:rPr>
  </w:style>
  <w:style w:type="paragraph" w:styleId="TOC2">
    <w:name w:val="toc 2"/>
    <w:basedOn w:val="Normal"/>
    <w:next w:val="Normal"/>
    <w:uiPriority w:val="99"/>
    <w:pPr>
      <w:spacing w:after="100"/>
      <w:ind w:left="240"/>
      <w:jc w:val="both"/>
    </w:pPr>
    <w:rPr>
      <w:rFonts w:ascii="Times New Roman" w:eastAsia="Calibri" w:hAnsi="Times New Roman"/>
      <w:sz w:val="24"/>
    </w:rPr>
  </w:style>
  <w:style w:type="character" w:styleId="Hyperlink">
    <w:name w:val="Hyperlink"/>
    <w:basedOn w:val="DefaultParagraphFont"/>
    <w:uiPriority w:val="99"/>
    <w:rPr>
      <w:rFonts w:cs="Times New Roman"/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jc w:val="both"/>
    </w:pPr>
    <w:rPr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Pr>
      <w:rFonts w:eastAsia="Times New Roman" w:cs="Times New Roman"/>
      <w:color w:val="5A5A5A"/>
      <w:spacing w:val="15"/>
      <w:lang w:val="en-US"/>
    </w:rPr>
  </w:style>
  <w:style w:type="paragraph" w:styleId="TOC3">
    <w:name w:val="toc 3"/>
    <w:basedOn w:val="Normal"/>
    <w:next w:val="Normal"/>
    <w:uiPriority w:val="99"/>
    <w:pPr>
      <w:spacing w:after="100"/>
      <w:ind w:left="480"/>
      <w:jc w:val="both"/>
    </w:pPr>
    <w:rPr>
      <w:rFonts w:ascii="Times New Roman" w:eastAsia="Calibri" w:hAnsi="Times New Roman"/>
      <w:sz w:val="24"/>
    </w:rPr>
  </w:style>
  <w:style w:type="paragraph" w:styleId="Caption">
    <w:name w:val="caption"/>
    <w:basedOn w:val="Normal"/>
    <w:next w:val="Normal"/>
    <w:uiPriority w:val="99"/>
    <w:qFormat/>
    <w:pPr>
      <w:spacing w:after="200" w:line="240" w:lineRule="auto"/>
      <w:jc w:val="both"/>
    </w:pPr>
    <w:rPr>
      <w:rFonts w:ascii="Times New Roman" w:eastAsia="Calibri" w:hAnsi="Times New Roman"/>
      <w:i/>
      <w:iCs/>
      <w:color w:val="44546A"/>
      <w:sz w:val="18"/>
      <w:szCs w:val="18"/>
      <w:lang w:val="ro-RO"/>
    </w:rPr>
  </w:style>
  <w:style w:type="paragraph" w:customStyle="1" w:styleId="FR">
    <w:name w:val="FR"/>
    <w:basedOn w:val="Normal"/>
    <w:uiPriority w:val="99"/>
    <w:pPr>
      <w:numPr>
        <w:numId w:val="2"/>
      </w:numPr>
      <w:spacing w:after="0" w:line="240" w:lineRule="auto"/>
      <w:ind w:left="0" w:firstLine="0"/>
    </w:pPr>
    <w:rPr>
      <w:rFonts w:ascii="Times New Roman" w:eastAsia="Calibri" w:hAnsi="Times New Roman"/>
      <w:sz w:val="24"/>
      <w:lang w:val="ro-RO"/>
    </w:rPr>
  </w:style>
  <w:style w:type="paragraph" w:customStyle="1" w:styleId="NFR">
    <w:name w:val="NFR"/>
    <w:basedOn w:val="Normal"/>
    <w:uiPriority w:val="99"/>
    <w:pPr>
      <w:numPr>
        <w:numId w:val="3"/>
      </w:numPr>
      <w:spacing w:after="0" w:line="240" w:lineRule="auto"/>
      <w:ind w:left="0" w:firstLine="0"/>
    </w:pPr>
    <w:rPr>
      <w:rFonts w:ascii="Times New Roman" w:eastAsia="Calibri" w:hAnsi="Times New Roman"/>
      <w:sz w:val="24"/>
      <w:lang w:val="ro-RO"/>
    </w:rPr>
  </w:style>
  <w:style w:type="paragraph" w:customStyle="1" w:styleId="MyList-type1">
    <w:name w:val="My_List-type1"/>
    <w:basedOn w:val="ListParagraph"/>
    <w:uiPriority w:val="99"/>
    <w:pPr>
      <w:numPr>
        <w:numId w:val="4"/>
      </w:numPr>
      <w:tabs>
        <w:tab w:val="left" w:pos="426"/>
      </w:tabs>
      <w:jc w:val="both"/>
    </w:pPr>
    <w:rPr>
      <w:rFonts w:ascii="Times New Roman" w:hAnsi="Times New Roman"/>
      <w:sz w:val="24"/>
      <w:lang w:val="ro-RO"/>
    </w:rPr>
  </w:style>
  <w:style w:type="paragraph" w:customStyle="1" w:styleId="Default">
    <w:name w:val="Default"/>
    <w:basedOn w:val="Normal"/>
    <w:uiPriority w:val="99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pPr>
      <w:jc w:val="both"/>
    </w:pPr>
    <w:rPr>
      <w:rFonts w:ascii="Times New Roman" w:hAnsi="Times New Roman"/>
      <w:sz w:val="24"/>
      <w:lang w:val="en-US" w:eastAsia="en-US"/>
    </w:rPr>
  </w:style>
  <w:style w:type="paragraph" w:customStyle="1" w:styleId="Buline">
    <w:name w:val="Buline"/>
    <w:uiPriority w:val="99"/>
    <w:pPr>
      <w:numPr>
        <w:ilvl w:val="1"/>
        <w:numId w:val="5"/>
      </w:numPr>
      <w:spacing w:before="120" w:after="120"/>
      <w:jc w:val="both"/>
    </w:pPr>
    <w:rPr>
      <w:rFonts w:ascii="Times New Roman" w:eastAsia="MS Mincho" w:hAnsi="Times New Roman"/>
      <w:sz w:val="28"/>
      <w:szCs w:val="24"/>
      <w:lang w:val="ro-RO" w:eastAsia="ja-JP"/>
    </w:rPr>
  </w:style>
  <w:style w:type="paragraph" w:customStyle="1" w:styleId="BR">
    <w:name w:val="BR"/>
    <w:basedOn w:val="FR"/>
    <w:uiPriority w:val="99"/>
    <w:pPr>
      <w:numPr>
        <w:numId w:val="6"/>
      </w:numPr>
      <w:ind w:left="0" w:firstLine="0"/>
    </w:pPr>
  </w:style>
  <w:style w:type="paragraph" w:customStyle="1" w:styleId="Bulets1">
    <w:name w:val="Bulets 1"/>
    <w:basedOn w:val="Normal"/>
    <w:link w:val="Bulets1Car"/>
    <w:uiPriority w:val="99"/>
    <w:pPr>
      <w:numPr>
        <w:numId w:val="7"/>
      </w:numPr>
      <w:spacing w:before="60" w:after="0" w:line="240" w:lineRule="auto"/>
      <w:jc w:val="both"/>
    </w:pPr>
    <w:rPr>
      <w:rFonts w:ascii="Times New Roman" w:eastAsia="Calibri" w:hAnsi="Times New Roman"/>
      <w:color w:val="000000"/>
      <w:sz w:val="24"/>
      <w:szCs w:val="20"/>
      <w:lang w:eastAsia="ro-RO"/>
    </w:rPr>
  </w:style>
  <w:style w:type="character" w:customStyle="1" w:styleId="Bulets1Car">
    <w:name w:val="Bulets 1 Car"/>
    <w:link w:val="Bulets1"/>
    <w:uiPriority w:val="99"/>
    <w:rPr>
      <w:rFonts w:ascii="Times New Roman" w:hAnsi="Times New Roman"/>
      <w:color w:val="000000"/>
      <w:sz w:val="24"/>
      <w:lang w:val="en-US" w:eastAsia="ro-RO"/>
    </w:rPr>
  </w:style>
  <w:style w:type="paragraph" w:customStyle="1" w:styleId="Bullets2">
    <w:name w:val="Bullets 2"/>
    <w:basedOn w:val="Bulets1"/>
    <w:uiPriority w:val="99"/>
    <w:pPr>
      <w:numPr>
        <w:ilvl w:val="1"/>
      </w:numPr>
      <w:tabs>
        <w:tab w:val="clear" w:pos="1440"/>
      </w:tabs>
      <w:ind w:left="0" w:firstLine="0"/>
    </w:pPr>
  </w:style>
  <w:style w:type="paragraph" w:customStyle="1" w:styleId="Ttulo3">
    <w:name w:val="Título 3."/>
    <w:basedOn w:val="Normal"/>
    <w:uiPriority w:val="99"/>
    <w:pPr>
      <w:numPr>
        <w:ilvl w:val="3"/>
        <w:numId w:val="7"/>
      </w:numPr>
      <w:spacing w:before="200" w:after="120" w:line="240" w:lineRule="auto"/>
      <w:ind w:right="1085"/>
      <w:jc w:val="both"/>
      <w:outlineLvl w:val="3"/>
    </w:pPr>
    <w:rPr>
      <w:rFonts w:ascii="Times New Roman" w:hAnsi="Times New Roman"/>
      <w:b/>
      <w:bCs/>
      <w:i/>
      <w:iCs/>
      <w:sz w:val="24"/>
      <w:lang w:val="en-GB"/>
    </w:rPr>
  </w:style>
  <w:style w:type="character" w:customStyle="1" w:styleId="docbody">
    <w:name w:val="doc_body"/>
    <w:basedOn w:val="DefaultParagraphFont"/>
    <w:uiPriority w:val="99"/>
    <w:rPr>
      <w:rFonts w:cs="Times New Roman"/>
    </w:rPr>
  </w:style>
  <w:style w:type="paragraph" w:customStyle="1" w:styleId="Bulletsintable">
    <w:name w:val="Bullets in table"/>
    <w:basedOn w:val="Normal"/>
    <w:link w:val="BulletsintableCar"/>
    <w:uiPriority w:val="99"/>
    <w:pPr>
      <w:numPr>
        <w:numId w:val="8"/>
      </w:numPr>
      <w:spacing w:after="0" w:line="276" w:lineRule="auto"/>
      <w:jc w:val="both"/>
    </w:pPr>
    <w:rPr>
      <w:rFonts w:ascii="Arial" w:eastAsia="Calibri" w:hAnsi="Arial"/>
      <w:color w:val="000000"/>
      <w:sz w:val="24"/>
      <w:szCs w:val="20"/>
      <w:lang w:eastAsia="ru-RU"/>
    </w:rPr>
  </w:style>
  <w:style w:type="character" w:customStyle="1" w:styleId="BulletsintableCar">
    <w:name w:val="Bullets in table Car"/>
    <w:link w:val="Bulletsintable"/>
    <w:uiPriority w:val="99"/>
    <w:rPr>
      <w:rFonts w:ascii="Arial" w:hAnsi="Arial"/>
      <w:color w:val="000000"/>
      <w:sz w:val="24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  <w:lang w:val="en-US" w:eastAsia="en-US"/>
    </w:rPr>
  </w:style>
  <w:style w:type="table" w:styleId="TableGrid">
    <w:name w:val="Table Grid"/>
    <w:basedOn w:val="TableNormal"/>
    <w:uiPriority w:val="99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431">
    <w:name w:val="Таблица-сетка 4 — акцент 31"/>
    <w:uiPriority w:val="99"/>
    <w:rPr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pPr>
      <w:spacing w:after="0" w:line="240" w:lineRule="auto"/>
      <w:contextualSpacing/>
    </w:pPr>
    <w:rPr>
      <w:rFonts w:ascii="Calibri Light" w:hAnsi="Calibri Light"/>
      <w:color w:val="2E74B5"/>
      <w:spacing w:val="-10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99"/>
    <w:rPr>
      <w:rFonts w:ascii="Calibri Light" w:hAnsi="Calibri Light" w:cs="Times New Roman"/>
      <w:color w:val="2E74B5"/>
      <w:spacing w:val="-10"/>
      <w:sz w:val="52"/>
      <w:szCs w:val="52"/>
      <w:lang w:val="en-GB"/>
    </w:rPr>
  </w:style>
  <w:style w:type="paragraph" w:styleId="Quote">
    <w:name w:val="Quote"/>
    <w:basedOn w:val="Normal"/>
    <w:next w:val="Normal"/>
    <w:link w:val="QuoteChar"/>
    <w:uiPriority w:val="99"/>
    <w:qFormat/>
    <w:pPr>
      <w:spacing w:before="120"/>
      <w:ind w:left="720" w:right="720"/>
      <w:jc w:val="center"/>
    </w:pPr>
    <w:rPr>
      <w:i/>
      <w:iCs/>
      <w:lang w:val="en-GB"/>
    </w:rPr>
  </w:style>
  <w:style w:type="character" w:customStyle="1" w:styleId="QuoteChar">
    <w:name w:val="Quote Char"/>
    <w:basedOn w:val="DefaultParagraphFont"/>
    <w:link w:val="Quote"/>
    <w:uiPriority w:val="99"/>
    <w:rPr>
      <w:rFonts w:eastAsia="Times New Roman" w:cs="Times New Roman"/>
      <w:i/>
      <w:iCs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spacing w:before="120" w:line="300" w:lineRule="auto"/>
      <w:ind w:left="576" w:right="576"/>
      <w:jc w:val="center"/>
    </w:pPr>
    <w:rPr>
      <w:rFonts w:ascii="Calibri Light" w:hAnsi="Calibri Light"/>
      <w:color w:val="5B9BD5"/>
      <w:sz w:val="24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rFonts w:ascii="Calibri Light" w:hAnsi="Calibri Light" w:cs="Times New Roman"/>
      <w:color w:val="5B9BD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99"/>
    <w:qFormat/>
    <w:rPr>
      <w:rFonts w:cs="Times New Roman"/>
      <w:i/>
      <w:iCs/>
      <w:color w:val="404040"/>
    </w:rPr>
  </w:style>
  <w:style w:type="character" w:styleId="IntenseEmphasis">
    <w:name w:val="Intense Emphasis"/>
    <w:basedOn w:val="DefaultParagraphFont"/>
    <w:uiPriority w:val="99"/>
    <w:qFormat/>
    <w:rPr>
      <w:rFonts w:cs="Times New Roman"/>
      <w:i/>
      <w:iCs/>
      <w:color w:val="5B9BD5"/>
    </w:rPr>
  </w:style>
  <w:style w:type="character" w:styleId="SubtleReference">
    <w:name w:val="Subtle Reference"/>
    <w:basedOn w:val="DefaultParagraphFont"/>
    <w:uiPriority w:val="99"/>
    <w:qFormat/>
    <w:rPr>
      <w:rFonts w:cs="Times New Roman"/>
      <w:smallCaps/>
      <w:color w:val="404040"/>
      <w:u w:val="single"/>
    </w:rPr>
  </w:style>
  <w:style w:type="character" w:styleId="IntenseReference">
    <w:name w:val="Intense Reference"/>
    <w:basedOn w:val="DefaultParagraphFont"/>
    <w:uiPriority w:val="99"/>
    <w:qFormat/>
    <w:rPr>
      <w:rFonts w:cs="Times New Roman"/>
      <w:b/>
      <w:bCs/>
      <w:smallCaps/>
      <w:color w:val="5B9BD5"/>
      <w:spacing w:val="5"/>
      <w:u w:val="single"/>
    </w:rPr>
  </w:style>
  <w:style w:type="character" w:styleId="BookTitle">
    <w:name w:val="Book Title"/>
    <w:basedOn w:val="DefaultParagraphFont"/>
    <w:uiPriority w:val="99"/>
    <w:qFormat/>
    <w:rPr>
      <w:rFonts w:cs="Times New Roman"/>
      <w:b/>
      <w:bCs/>
      <w:smallCaps/>
    </w:rPr>
  </w:style>
  <w:style w:type="paragraph" w:customStyle="1" w:styleId="cb">
    <w:name w:val="cb"/>
    <w:basedOn w:val="Normal"/>
    <w:rsid w:val="007B07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8056EDB-CF22-46E7-A03C-FFF85AD5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Cainareanu Sergiu</dc:creator>
  <cp:keywords/>
  <dc:description/>
  <cp:lastModifiedBy>Rosca, Marina</cp:lastModifiedBy>
  <cp:revision>12</cp:revision>
  <cp:lastPrinted>2024-11-26T13:55:00Z</cp:lastPrinted>
  <dcterms:created xsi:type="dcterms:W3CDTF">2024-11-26T13:35:00Z</dcterms:created>
  <dcterms:modified xsi:type="dcterms:W3CDTF">2024-11-27T12:06:00Z</dcterms:modified>
</cp:coreProperties>
</file>