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A9ABE" w14:textId="7E64F68A" w:rsidR="00DF50C7" w:rsidRDefault="00B31C0D" w:rsidP="00F91B43">
      <w:pPr>
        <w:pStyle w:val="BodyText"/>
        <w:jc w:val="center"/>
        <w:rPr>
          <w:b/>
          <w:bCs/>
          <w:szCs w:val="28"/>
        </w:rPr>
      </w:pPr>
      <w:r w:rsidRPr="002B34E3">
        <w:rPr>
          <w:b/>
          <w:bCs/>
          <w:szCs w:val="28"/>
        </w:rPr>
        <w:t>NOTĂ INFORMATIVĂ</w:t>
      </w:r>
      <w:r w:rsidRPr="002B34E3">
        <w:rPr>
          <w:b/>
          <w:bCs/>
          <w:szCs w:val="28"/>
        </w:rPr>
        <w:br/>
        <w:t xml:space="preserve">privind necesitatea elaborării proiectului de </w:t>
      </w:r>
      <w:r w:rsidR="00347874" w:rsidRPr="002B34E3">
        <w:rPr>
          <w:b/>
          <w:bCs/>
          <w:szCs w:val="28"/>
        </w:rPr>
        <w:t>H</w:t>
      </w:r>
      <w:r w:rsidRPr="002B34E3">
        <w:rPr>
          <w:b/>
          <w:bCs/>
          <w:szCs w:val="28"/>
        </w:rPr>
        <w:t>otăr</w:t>
      </w:r>
      <w:r w:rsidR="00F17C0B" w:rsidRPr="002B34E3">
        <w:rPr>
          <w:b/>
          <w:bCs/>
          <w:szCs w:val="28"/>
        </w:rPr>
        <w:t>â</w:t>
      </w:r>
      <w:r w:rsidRPr="002B34E3">
        <w:rPr>
          <w:b/>
          <w:bCs/>
          <w:szCs w:val="28"/>
        </w:rPr>
        <w:t>re de Guvern</w:t>
      </w:r>
      <w:r w:rsidR="00AF4B90" w:rsidRPr="002B34E3">
        <w:rPr>
          <w:szCs w:val="28"/>
        </w:rPr>
        <w:t xml:space="preserve"> </w:t>
      </w:r>
      <w:r w:rsidR="00F91B43" w:rsidRPr="00F91B43">
        <w:rPr>
          <w:b/>
          <w:bCs/>
          <w:szCs w:val="28"/>
        </w:rPr>
        <w:t>cu privire la inițierea negocierilor</w:t>
      </w:r>
      <w:r w:rsidR="002E7BD0">
        <w:rPr>
          <w:b/>
          <w:bCs/>
          <w:szCs w:val="28"/>
        </w:rPr>
        <w:t xml:space="preserve"> și aprobarea semnării proiectului</w:t>
      </w:r>
      <w:r w:rsidR="00F91B43" w:rsidRPr="00F91B43">
        <w:rPr>
          <w:b/>
          <w:bCs/>
          <w:szCs w:val="28"/>
        </w:rPr>
        <w:t xml:space="preserve"> </w:t>
      </w:r>
      <w:r w:rsidR="00DF50C7" w:rsidRPr="00DF50C7">
        <w:rPr>
          <w:b/>
          <w:bCs/>
          <w:szCs w:val="28"/>
        </w:rPr>
        <w:t>Memorandumului de Înțelegere între Guvernul Republicii Moldova, reprezentat de Ministerul Finanțelor, Ministerul Energiei, Ministerul Mediului și Ministerul Muncii și Protecției Sociale și Agenția Franceză pentru Dezvoltare</w:t>
      </w:r>
    </w:p>
    <w:p w14:paraId="507FA5D5" w14:textId="77777777" w:rsidR="000321D8" w:rsidRPr="002B34E3" w:rsidRDefault="000321D8" w:rsidP="00F91B43">
      <w:pPr>
        <w:pStyle w:val="BodyText"/>
        <w:jc w:val="center"/>
        <w:rPr>
          <w:b/>
          <w:bCs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67B95" w:rsidRPr="002B34E3" w14:paraId="2C9A68C4" w14:textId="77777777" w:rsidTr="00E03CB7">
        <w:tc>
          <w:tcPr>
            <w:tcW w:w="96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C09BCBC" w14:textId="77777777" w:rsidR="00D67B95" w:rsidRPr="002B34E3" w:rsidRDefault="00D67B95" w:rsidP="00D67B95">
            <w:pPr>
              <w:jc w:val="both"/>
              <w:rPr>
                <w:b/>
                <w:sz w:val="28"/>
                <w:szCs w:val="28"/>
                <w:lang w:val="ro-MD"/>
              </w:rPr>
            </w:pPr>
            <w:r w:rsidRPr="002B34E3">
              <w:rPr>
                <w:b/>
                <w:sz w:val="28"/>
                <w:szCs w:val="28"/>
                <w:lang w:val="ro-MD"/>
              </w:rPr>
              <w:t>Denumirea autorului și, după caz, a participanților la elaborarea proiectului</w:t>
            </w:r>
          </w:p>
        </w:tc>
      </w:tr>
      <w:tr w:rsidR="00D67B95" w:rsidRPr="002B34E3" w14:paraId="57D0CC55" w14:textId="77777777" w:rsidTr="00E03CB7">
        <w:tc>
          <w:tcPr>
            <w:tcW w:w="9606" w:type="dxa"/>
            <w:shd w:val="clear" w:color="auto" w:fill="auto"/>
          </w:tcPr>
          <w:p w14:paraId="3AB1F355" w14:textId="5033D38B" w:rsidR="00D67B95" w:rsidRPr="002B34E3" w:rsidRDefault="00F85B4B" w:rsidP="002E7BD0">
            <w:pPr>
              <w:jc w:val="both"/>
              <w:rPr>
                <w:sz w:val="28"/>
                <w:szCs w:val="28"/>
                <w:lang w:val="ro-MD"/>
              </w:rPr>
            </w:pPr>
            <w:r w:rsidRPr="002B34E3">
              <w:rPr>
                <w:rFonts w:eastAsia="DengXian"/>
                <w:sz w:val="28"/>
                <w:szCs w:val="28"/>
                <w:lang w:val="ro-RO" w:eastAsia="zh-CN"/>
              </w:rPr>
              <w:t xml:space="preserve">Proiectul </w:t>
            </w:r>
            <w:r w:rsidR="003B1A60" w:rsidRPr="002B34E3">
              <w:rPr>
                <w:rFonts w:eastAsia="DengXian"/>
                <w:sz w:val="28"/>
                <w:szCs w:val="28"/>
                <w:lang w:val="ro-RO" w:eastAsia="zh-CN"/>
              </w:rPr>
              <w:t>H</w:t>
            </w:r>
            <w:r w:rsidRPr="002B34E3">
              <w:rPr>
                <w:rFonts w:eastAsia="DengXian"/>
                <w:sz w:val="28"/>
                <w:szCs w:val="28"/>
                <w:lang w:val="ro-RO" w:eastAsia="zh-CN"/>
              </w:rPr>
              <w:t>otărârii de Guvern</w:t>
            </w:r>
            <w:r w:rsidRPr="002B34E3">
              <w:rPr>
                <w:sz w:val="28"/>
                <w:szCs w:val="28"/>
                <w:lang w:val="en-GB"/>
              </w:rPr>
              <w:t xml:space="preserve"> </w:t>
            </w:r>
            <w:r w:rsidR="00C93A15" w:rsidRPr="00C93A15">
              <w:rPr>
                <w:rFonts w:eastAsia="DengXian"/>
                <w:sz w:val="28"/>
                <w:szCs w:val="28"/>
                <w:lang w:val="ro-RO" w:eastAsia="zh-CN"/>
              </w:rPr>
              <w:t>cu privire la inițierea negocierilor</w:t>
            </w:r>
            <w:r w:rsidR="002E7BD0">
              <w:rPr>
                <w:rFonts w:eastAsia="DengXian"/>
                <w:sz w:val="28"/>
                <w:szCs w:val="28"/>
                <w:lang w:val="ro-RO" w:eastAsia="zh-CN"/>
              </w:rPr>
              <w:t xml:space="preserve"> și aprobarea semnării proiectului</w:t>
            </w:r>
            <w:r w:rsidR="00C93A15" w:rsidRPr="00C93A15">
              <w:rPr>
                <w:rFonts w:eastAsia="DengXian"/>
                <w:sz w:val="28"/>
                <w:szCs w:val="28"/>
                <w:lang w:val="ro-RO" w:eastAsia="zh-CN"/>
              </w:rPr>
              <w:t xml:space="preserve"> </w:t>
            </w:r>
            <w:r w:rsidR="00DF50C7" w:rsidRPr="00DF50C7">
              <w:rPr>
                <w:rFonts w:eastAsia="DengXian"/>
                <w:sz w:val="28"/>
                <w:szCs w:val="28"/>
                <w:lang w:val="ro-RO" w:eastAsia="zh-CN"/>
              </w:rPr>
              <w:t>Memorandumului de Înțelegere între Guvernul Republicii Moldova, reprezentat de Ministerul Finanțelor, Ministerul Energiei, Ministerul Mediului și Ministerul Muncii și Protecției Sociale și Agenția Franceză pentru Dezvoltare</w:t>
            </w:r>
            <w:r w:rsidR="00DF50C7">
              <w:rPr>
                <w:rFonts w:eastAsia="DengXian"/>
                <w:sz w:val="28"/>
                <w:szCs w:val="28"/>
                <w:lang w:val="ro-RO" w:eastAsia="zh-CN"/>
              </w:rPr>
              <w:t xml:space="preserve"> </w:t>
            </w:r>
            <w:r w:rsidRPr="002B34E3">
              <w:rPr>
                <w:rFonts w:eastAsia="DengXian"/>
                <w:sz w:val="28"/>
                <w:szCs w:val="28"/>
                <w:lang w:val="ro-RO" w:eastAsia="zh-CN"/>
              </w:rPr>
              <w:t>a fost elaborat de către Ministerul Finanțelor.</w:t>
            </w:r>
          </w:p>
        </w:tc>
      </w:tr>
      <w:tr w:rsidR="00D67B95" w:rsidRPr="002B34E3" w14:paraId="10FB83B6" w14:textId="77777777" w:rsidTr="00F856E1">
        <w:tc>
          <w:tcPr>
            <w:tcW w:w="9606" w:type="dxa"/>
            <w:shd w:val="clear" w:color="auto" w:fill="BFBFBF"/>
          </w:tcPr>
          <w:p w14:paraId="003BCB86" w14:textId="77777777" w:rsidR="00D67B95" w:rsidRPr="002B34E3" w:rsidRDefault="00D67B95" w:rsidP="00D67B95">
            <w:pPr>
              <w:ind w:firstLine="447"/>
              <w:jc w:val="both"/>
              <w:rPr>
                <w:b/>
                <w:sz w:val="28"/>
                <w:szCs w:val="28"/>
                <w:lang w:val="ro-RO"/>
              </w:rPr>
            </w:pPr>
            <w:r w:rsidRPr="002B34E3">
              <w:rPr>
                <w:b/>
                <w:sz w:val="28"/>
                <w:szCs w:val="28"/>
                <w:lang w:val="ro-RO"/>
              </w:rPr>
              <w:t>Condițiile ce au impus elaborarea proiectului de act normativ și finalitățile urmărite</w:t>
            </w:r>
          </w:p>
        </w:tc>
      </w:tr>
      <w:tr w:rsidR="00D67B95" w:rsidRPr="002B34E3" w14:paraId="526693E2" w14:textId="77777777" w:rsidTr="00F856E1">
        <w:tc>
          <w:tcPr>
            <w:tcW w:w="9606" w:type="dxa"/>
            <w:shd w:val="clear" w:color="auto" w:fill="auto"/>
          </w:tcPr>
          <w:p w14:paraId="51819E65" w14:textId="4EEC392F" w:rsidR="00DF50C7" w:rsidRDefault="00DF50C7" w:rsidP="009D458A">
            <w:pPr>
              <w:jc w:val="both"/>
              <w:rPr>
                <w:sz w:val="28"/>
                <w:szCs w:val="28"/>
                <w:lang w:val="ro-RO"/>
              </w:rPr>
            </w:pPr>
            <w:r w:rsidRPr="00DF50C7">
              <w:rPr>
                <w:sz w:val="28"/>
                <w:szCs w:val="28"/>
                <w:lang w:val="ro-RO"/>
              </w:rPr>
              <w:t>Reprezentanții Guvernului Republicii Moldova și Agenției Franceze de Dezvoltare (AFD), prin semnarea ac</w:t>
            </w:r>
            <w:r>
              <w:rPr>
                <w:sz w:val="28"/>
                <w:szCs w:val="28"/>
                <w:lang w:val="ro-RO"/>
              </w:rPr>
              <w:t>estui Memorandum de Înțelegere,</w:t>
            </w:r>
            <w:r w:rsidR="00A607AD">
              <w:rPr>
                <w:sz w:val="28"/>
                <w:szCs w:val="28"/>
                <w:lang w:val="ro-RO"/>
              </w:rPr>
              <w:t xml:space="preserve"> convin la contractarea ulterioară a unui</w:t>
            </w:r>
            <w:r w:rsidRPr="00DF50C7">
              <w:rPr>
                <w:sz w:val="28"/>
                <w:szCs w:val="28"/>
                <w:lang w:val="ro-RO"/>
              </w:rPr>
              <w:t xml:space="preserve"> împrumut bazat pe</w:t>
            </w:r>
            <w:r w:rsidR="00D108BD">
              <w:rPr>
                <w:sz w:val="28"/>
                <w:szCs w:val="28"/>
                <w:lang w:val="ro-RO"/>
              </w:rPr>
              <w:t xml:space="preserve"> operațiuni de</w:t>
            </w:r>
            <w:r w:rsidRPr="00DF50C7">
              <w:rPr>
                <w:sz w:val="28"/>
                <w:szCs w:val="28"/>
                <w:lang w:val="ro-RO"/>
              </w:rPr>
              <w:t xml:space="preserve"> politici </w:t>
            </w:r>
            <w:r>
              <w:rPr>
                <w:sz w:val="28"/>
                <w:szCs w:val="28"/>
                <w:lang w:val="ro-RO"/>
              </w:rPr>
              <w:t xml:space="preserve">pentru a sprijini reformele Guvernului Republicii Moldova, și anume de a propulsa sectorul energetic într-un viitor mai ecologic, cu accent pe reformele în infrastructura energetică, eficiența energetică, energia regenerabilă, protecția consumatorului, precum și schimbările climatice. </w:t>
            </w:r>
          </w:p>
          <w:p w14:paraId="5C63FF57" w14:textId="158D3ABC" w:rsidR="00D108BD" w:rsidRDefault="00D108BD" w:rsidP="009D458A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Urmare a </w:t>
            </w:r>
            <w:r w:rsidR="00A607AD">
              <w:rPr>
                <w:sz w:val="28"/>
                <w:szCs w:val="28"/>
                <w:lang w:val="ro-RO"/>
              </w:rPr>
              <w:t xml:space="preserve">semnării acestui Memorandum, </w:t>
            </w:r>
            <w:r>
              <w:rPr>
                <w:sz w:val="28"/>
                <w:szCs w:val="28"/>
                <w:lang w:val="ro-RO"/>
              </w:rPr>
              <w:t xml:space="preserve">Republica Moldova va </w:t>
            </w:r>
            <w:r w:rsidR="002E1A71">
              <w:rPr>
                <w:sz w:val="28"/>
                <w:szCs w:val="28"/>
                <w:lang w:val="ro-RO"/>
              </w:rPr>
              <w:t>contracta</w:t>
            </w:r>
            <w:r>
              <w:rPr>
                <w:sz w:val="28"/>
                <w:szCs w:val="28"/>
                <w:lang w:val="ro-RO"/>
              </w:rPr>
              <w:t xml:space="preserve"> un împrumut în sumă de 120,0 mil. euro în vederea implementării reformelor în sectorul energetic. </w:t>
            </w:r>
          </w:p>
          <w:p w14:paraId="5E6C9E1E" w14:textId="77777777" w:rsidR="00286374" w:rsidRDefault="00D108BD" w:rsidP="009D458A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Totodată, </w:t>
            </w:r>
            <w:r w:rsidRPr="00D108BD">
              <w:rPr>
                <w:sz w:val="28"/>
                <w:szCs w:val="28"/>
                <w:lang w:val="ro-RO"/>
              </w:rPr>
              <w:t>se va stabili un mecanism de guvernanță eficient, inclusiv o structură de conducere (Comitetul de c</w:t>
            </w:r>
            <w:r>
              <w:rPr>
                <w:sz w:val="28"/>
                <w:szCs w:val="28"/>
                <w:lang w:val="ro-RO"/>
              </w:rPr>
              <w:t>oordonare a programului</w:t>
            </w:r>
            <w:r w:rsidRPr="00D108BD">
              <w:rPr>
                <w:sz w:val="28"/>
                <w:szCs w:val="28"/>
                <w:lang w:val="ro-RO"/>
              </w:rPr>
              <w:t>), în care să fie reprezentați cei mai importanți factori interesați din sector.</w:t>
            </w:r>
          </w:p>
          <w:p w14:paraId="5D16E546" w14:textId="277A02AF" w:rsidR="00722E02" w:rsidRPr="00CB3D42" w:rsidRDefault="00722E02" w:rsidP="00722E02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Ținând cont că a fost agreat cu AFD semnarea </w:t>
            </w:r>
            <w:r w:rsidRPr="00722E02">
              <w:rPr>
                <w:sz w:val="28"/>
                <w:szCs w:val="28"/>
                <w:lang w:val="ro-RO"/>
              </w:rPr>
              <w:t>Memorandum</w:t>
            </w:r>
            <w:r>
              <w:rPr>
                <w:sz w:val="28"/>
                <w:szCs w:val="28"/>
                <w:lang w:val="ro-RO"/>
              </w:rPr>
              <w:t>ului pe data de 19 iunie 2023</w:t>
            </w:r>
            <w:r>
              <w:t xml:space="preserve"> </w:t>
            </w:r>
            <w:r w:rsidRPr="00722E02">
              <w:rPr>
                <w:sz w:val="28"/>
                <w:szCs w:val="28"/>
                <w:lang w:val="ro-RO"/>
              </w:rPr>
              <w:t>urmează</w:t>
            </w:r>
            <w:r>
              <w:rPr>
                <w:sz w:val="28"/>
                <w:szCs w:val="28"/>
                <w:lang w:val="ro-RO"/>
              </w:rPr>
              <w:t xml:space="preserve"> ca termenul pentru avizare a proiectului </w:t>
            </w:r>
            <w:bookmarkStart w:id="0" w:name="_GoBack"/>
            <w:bookmarkEnd w:id="0"/>
            <w:r>
              <w:rPr>
                <w:sz w:val="28"/>
                <w:szCs w:val="28"/>
                <w:lang w:val="ro-RO"/>
              </w:rPr>
              <w:t>a fi 3 zile lucrătoare</w:t>
            </w:r>
            <w:r w:rsidRPr="00722E02">
              <w:rPr>
                <w:sz w:val="28"/>
                <w:szCs w:val="28"/>
                <w:lang w:val="ro-RO"/>
              </w:rPr>
              <w:t>.</w:t>
            </w:r>
          </w:p>
        </w:tc>
      </w:tr>
      <w:tr w:rsidR="00D67B95" w:rsidRPr="002B34E3" w14:paraId="040D991B" w14:textId="77777777" w:rsidTr="00185336">
        <w:trPr>
          <w:trHeight w:val="715"/>
        </w:trPr>
        <w:tc>
          <w:tcPr>
            <w:tcW w:w="9606" w:type="dxa"/>
            <w:shd w:val="clear" w:color="auto" w:fill="BFBFBF" w:themeFill="background1" w:themeFillShade="BF"/>
          </w:tcPr>
          <w:p w14:paraId="44441CB1" w14:textId="77777777" w:rsidR="00D67B95" w:rsidRPr="002B34E3" w:rsidRDefault="00F85B4B" w:rsidP="005948BD">
            <w:pPr>
              <w:jc w:val="both"/>
              <w:rPr>
                <w:sz w:val="28"/>
                <w:szCs w:val="28"/>
                <w:lang w:val="ro-RO"/>
              </w:rPr>
            </w:pPr>
            <w:r w:rsidRPr="002B34E3">
              <w:rPr>
                <w:b/>
                <w:sz w:val="28"/>
                <w:szCs w:val="28"/>
                <w:lang w:val="ro-RO"/>
              </w:rPr>
              <w:t>Descrierea gradului de compatibilitate pentru proiectele care au ca scop armonizarea legislației naționale cu legislația Uniunii Europene</w:t>
            </w:r>
          </w:p>
        </w:tc>
      </w:tr>
      <w:tr w:rsidR="00D67B95" w:rsidRPr="002B34E3" w14:paraId="4D5FB839" w14:textId="77777777" w:rsidTr="00F856E1">
        <w:tc>
          <w:tcPr>
            <w:tcW w:w="9606" w:type="dxa"/>
            <w:shd w:val="clear" w:color="auto" w:fill="auto"/>
          </w:tcPr>
          <w:p w14:paraId="18B75C61" w14:textId="13E11951" w:rsidR="00D67B95" w:rsidRPr="002B34E3" w:rsidRDefault="00D67B95">
            <w:pPr>
              <w:ind w:firstLine="26"/>
              <w:jc w:val="both"/>
              <w:rPr>
                <w:sz w:val="28"/>
                <w:szCs w:val="28"/>
                <w:lang w:val="ro-RO"/>
              </w:rPr>
            </w:pPr>
            <w:r w:rsidRPr="002B34E3">
              <w:rPr>
                <w:sz w:val="28"/>
                <w:szCs w:val="28"/>
                <w:lang w:val="ro-RO"/>
              </w:rPr>
              <w:t xml:space="preserve">Actul normativ </w:t>
            </w:r>
            <w:r w:rsidR="002535B7">
              <w:rPr>
                <w:sz w:val="28"/>
                <w:szCs w:val="28"/>
                <w:lang w:val="ro-RO"/>
              </w:rPr>
              <w:t>prevede t</w:t>
            </w:r>
            <w:r w:rsidR="002535B7" w:rsidRPr="002535B7">
              <w:rPr>
                <w:sz w:val="28"/>
                <w:szCs w:val="28"/>
                <w:lang w:val="ro-RO"/>
              </w:rPr>
              <w:t>ranspunerea acquis-ului UE privind pachetul de energie curată în legislația națională, în conformitate cu angajamentele Comunității Energiei în ceea ce privește eficiența energetică</w:t>
            </w:r>
            <w:r w:rsidR="002535B7">
              <w:rPr>
                <w:sz w:val="28"/>
                <w:szCs w:val="28"/>
                <w:lang w:val="ro-RO"/>
              </w:rPr>
              <w:t>.</w:t>
            </w:r>
          </w:p>
        </w:tc>
      </w:tr>
      <w:tr w:rsidR="00D67B95" w:rsidRPr="002B34E3" w14:paraId="53F7BEEC" w14:textId="77777777" w:rsidTr="00F856E1">
        <w:tc>
          <w:tcPr>
            <w:tcW w:w="9606" w:type="dxa"/>
            <w:shd w:val="clear" w:color="auto" w:fill="BFBFBF"/>
          </w:tcPr>
          <w:p w14:paraId="6C2B4B61" w14:textId="77777777" w:rsidR="00D67B95" w:rsidRPr="002B34E3" w:rsidRDefault="00D67B95" w:rsidP="00D67B95">
            <w:pPr>
              <w:ind w:firstLine="447"/>
              <w:jc w:val="both"/>
              <w:rPr>
                <w:b/>
                <w:sz w:val="28"/>
                <w:szCs w:val="28"/>
                <w:lang w:val="ro-RO"/>
              </w:rPr>
            </w:pPr>
            <w:r w:rsidRPr="002B34E3">
              <w:rPr>
                <w:b/>
                <w:sz w:val="28"/>
                <w:szCs w:val="28"/>
                <w:lang w:val="ro-RO"/>
              </w:rPr>
              <w:t>Principalele prevederi ale proiectului și evidențierea elementelor noi</w:t>
            </w:r>
          </w:p>
        </w:tc>
      </w:tr>
      <w:tr w:rsidR="00D67B95" w:rsidRPr="002B34E3" w14:paraId="24B14A4C" w14:textId="77777777" w:rsidTr="00F856E1">
        <w:tc>
          <w:tcPr>
            <w:tcW w:w="9606" w:type="dxa"/>
            <w:shd w:val="clear" w:color="auto" w:fill="auto"/>
          </w:tcPr>
          <w:p w14:paraId="31EFF7B1" w14:textId="346A000D" w:rsidR="00D108BD" w:rsidRDefault="00D108BD" w:rsidP="00A36CD3">
            <w:pPr>
              <w:pStyle w:val="ListParagraph"/>
              <w:ind w:left="0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Obiectivul acestui Memorandum de înțelegere este de a </w:t>
            </w:r>
            <w:r w:rsidRPr="00D108BD">
              <w:rPr>
                <w:sz w:val="28"/>
                <w:szCs w:val="28"/>
                <w:lang w:val="ro-RO"/>
              </w:rPr>
              <w:t>accelera tranziția la energia verde a Republicii Moldova prin stabilirea politicii și a cadrului legal necesar, care să fie în deplin</w:t>
            </w:r>
            <w:r w:rsidR="002E7BD0">
              <w:rPr>
                <w:sz w:val="28"/>
                <w:szCs w:val="28"/>
                <w:lang w:val="ro-RO"/>
              </w:rPr>
              <w:t>ă</w:t>
            </w:r>
            <w:r w:rsidRPr="00D108BD">
              <w:rPr>
                <w:sz w:val="28"/>
                <w:szCs w:val="28"/>
                <w:lang w:val="ro-RO"/>
              </w:rPr>
              <w:t xml:space="preserve"> aliniere la acquis-ul UE și al Comunității Energiei, precum și angajamentele internaționale al</w:t>
            </w:r>
            <w:r>
              <w:rPr>
                <w:sz w:val="28"/>
                <w:szCs w:val="28"/>
                <w:lang w:val="ro-RO"/>
              </w:rPr>
              <w:t>e Republicii Moldova, inclusiv,</w:t>
            </w:r>
            <w:r w:rsidRPr="00D108BD">
              <w:rPr>
                <w:sz w:val="28"/>
                <w:szCs w:val="28"/>
                <w:lang w:val="ro-RO"/>
              </w:rPr>
              <w:t xml:space="preserve"> </w:t>
            </w:r>
            <w:r>
              <w:rPr>
                <w:sz w:val="28"/>
                <w:szCs w:val="28"/>
                <w:lang w:val="ro-RO"/>
              </w:rPr>
              <w:t xml:space="preserve">Acordul de la </w:t>
            </w:r>
            <w:r w:rsidRPr="00D108BD">
              <w:rPr>
                <w:sz w:val="28"/>
                <w:szCs w:val="28"/>
                <w:lang w:val="ro-RO"/>
              </w:rPr>
              <w:t>Paris.</w:t>
            </w:r>
          </w:p>
          <w:p w14:paraId="6F159442" w14:textId="77777777" w:rsidR="00B5558B" w:rsidRDefault="00B5558B" w:rsidP="00A36CD3">
            <w:pPr>
              <w:pStyle w:val="ListParagraph"/>
              <w:ind w:left="0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lastRenderedPageBreak/>
              <w:t>Programul se concentrează pe</w:t>
            </w:r>
            <w:r w:rsidRPr="00B5558B">
              <w:rPr>
                <w:sz w:val="28"/>
                <w:szCs w:val="28"/>
                <w:lang w:val="ro-RO"/>
              </w:rPr>
              <w:t xml:space="preserve"> promovarea energiei regenerabile, sporirea eficienței energetice, creșterea infrastructurii energetice a acesteia, combaterea sărăciei energetice și protejarea consumatorilor vulnerabili energetici, precum și prin protecția mediului și continuarea decarbonizării, sprijinind măsurile de atenuare și adaptare la climă.</w:t>
            </w:r>
          </w:p>
          <w:p w14:paraId="3813E85A" w14:textId="3D43E556" w:rsidR="00B5558B" w:rsidRDefault="00B5558B" w:rsidP="00A36CD3">
            <w:pPr>
              <w:pStyle w:val="ListParagraph"/>
              <w:ind w:left="0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În vederea atingerii scopurilor generale, a fost creată o așa numită „foaie de parcurs” care să ghideze mersul reformelor ce urmează a fi implementate. Aceasta constă din 6 (șase) Faze principale, fiecare având ale sale obiective, în total 34 (treizeci și patru)</w:t>
            </w:r>
            <w:r w:rsidR="002535B7">
              <w:rPr>
                <w:sz w:val="28"/>
                <w:szCs w:val="28"/>
                <w:lang w:val="ro-RO"/>
              </w:rPr>
              <w:t xml:space="preserve"> de </w:t>
            </w:r>
            <w:r w:rsidR="002535B7" w:rsidRPr="002535B7">
              <w:rPr>
                <w:sz w:val="28"/>
                <w:szCs w:val="28"/>
                <w:lang w:val="ro-RO"/>
              </w:rPr>
              <w:t>Măsuri de reformă a politicilor</w:t>
            </w:r>
            <w:r w:rsidR="002535B7">
              <w:rPr>
                <w:sz w:val="28"/>
                <w:szCs w:val="28"/>
                <w:lang w:val="ro-RO"/>
              </w:rPr>
              <w:t xml:space="preserve"> (MRP)</w:t>
            </w:r>
            <w:r>
              <w:rPr>
                <w:sz w:val="28"/>
                <w:szCs w:val="28"/>
                <w:lang w:val="ro-RO"/>
              </w:rPr>
              <w:t xml:space="preserve">. Printre cele 34 de </w:t>
            </w:r>
            <w:r w:rsidR="002535B7">
              <w:rPr>
                <w:sz w:val="28"/>
                <w:szCs w:val="28"/>
                <w:lang w:val="ro-RO"/>
              </w:rPr>
              <w:t>Măsuri</w:t>
            </w:r>
            <w:r>
              <w:rPr>
                <w:sz w:val="28"/>
                <w:szCs w:val="28"/>
                <w:lang w:val="ro-RO"/>
              </w:rPr>
              <w:t xml:space="preserve"> se enumeră:</w:t>
            </w:r>
          </w:p>
          <w:p w14:paraId="04974426" w14:textId="41727B2F" w:rsidR="00B5558B" w:rsidRDefault="00B5558B" w:rsidP="00A36CD3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ro-RO"/>
              </w:rPr>
            </w:pPr>
            <w:r w:rsidRPr="00B5558B">
              <w:rPr>
                <w:sz w:val="28"/>
                <w:szCs w:val="28"/>
                <w:lang w:val="ro-RO"/>
              </w:rPr>
              <w:t>Adoptarea modificărilor la Legea privind eficiența energetică pentru a se alinia la Directiva 2018/2002 privind eficiența energetică</w:t>
            </w:r>
            <w:r>
              <w:rPr>
                <w:sz w:val="28"/>
                <w:szCs w:val="28"/>
                <w:lang w:val="ro-RO"/>
              </w:rPr>
              <w:t>;</w:t>
            </w:r>
          </w:p>
          <w:p w14:paraId="5FEC8108" w14:textId="54B92501" w:rsidR="00B5558B" w:rsidRDefault="00B5558B" w:rsidP="00A36CD3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ro-RO"/>
              </w:rPr>
            </w:pPr>
            <w:r w:rsidRPr="00B5558B">
              <w:rPr>
                <w:sz w:val="28"/>
                <w:szCs w:val="28"/>
                <w:lang w:val="ro-RO"/>
              </w:rPr>
              <w:t>Lansarea construcției LEA Vulcănești-Chișinău</w:t>
            </w:r>
            <w:r>
              <w:rPr>
                <w:sz w:val="28"/>
                <w:szCs w:val="28"/>
                <w:lang w:val="ro-RO"/>
              </w:rPr>
              <w:t>;</w:t>
            </w:r>
          </w:p>
          <w:p w14:paraId="5DCD8309" w14:textId="2643B1A4" w:rsidR="00B5558B" w:rsidRDefault="00B5558B" w:rsidP="00A36CD3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ro-RO"/>
              </w:rPr>
            </w:pPr>
            <w:r w:rsidRPr="00B5558B">
              <w:rPr>
                <w:sz w:val="28"/>
                <w:szCs w:val="28"/>
                <w:lang w:val="ro-RO"/>
              </w:rPr>
              <w:t>Proiect</w:t>
            </w:r>
            <w:r>
              <w:rPr>
                <w:sz w:val="28"/>
                <w:szCs w:val="28"/>
                <w:lang w:val="ro-RO"/>
              </w:rPr>
              <w:t>area</w:t>
            </w:r>
            <w:r w:rsidR="002535B7">
              <w:rPr>
                <w:sz w:val="28"/>
                <w:szCs w:val="28"/>
                <w:lang w:val="ro-RO"/>
              </w:rPr>
              <w:t xml:space="preserve"> </w:t>
            </w:r>
            <w:r w:rsidRPr="00B5558B">
              <w:rPr>
                <w:sz w:val="28"/>
                <w:szCs w:val="28"/>
                <w:lang w:val="ro-RO"/>
              </w:rPr>
              <w:t>amendamente</w:t>
            </w:r>
            <w:r w:rsidR="002535B7">
              <w:rPr>
                <w:sz w:val="28"/>
                <w:szCs w:val="28"/>
                <w:lang w:val="ro-RO"/>
              </w:rPr>
              <w:t>lor</w:t>
            </w:r>
            <w:r w:rsidRPr="00B5558B">
              <w:rPr>
                <w:sz w:val="28"/>
                <w:szCs w:val="28"/>
                <w:lang w:val="ro-RO"/>
              </w:rPr>
              <w:t xml:space="preserve"> la Legea energiei electrice pentru a se alinia la Pachetul Energie Curată (Directiva Energie Electrică)</w:t>
            </w:r>
            <w:r w:rsidR="002535B7">
              <w:rPr>
                <w:sz w:val="28"/>
                <w:szCs w:val="28"/>
                <w:lang w:val="ro-RO"/>
              </w:rPr>
              <w:t>;</w:t>
            </w:r>
          </w:p>
          <w:p w14:paraId="0E02B3D4" w14:textId="72D867EB" w:rsidR="002535B7" w:rsidRDefault="002535B7" w:rsidP="00A36CD3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ro-RO"/>
              </w:rPr>
            </w:pPr>
            <w:r w:rsidRPr="002535B7">
              <w:rPr>
                <w:sz w:val="28"/>
                <w:szCs w:val="28"/>
                <w:lang w:val="ro-RO"/>
              </w:rPr>
              <w:t>Aprobarea Planului Național pentru Energie și Climă</w:t>
            </w:r>
            <w:r>
              <w:rPr>
                <w:sz w:val="28"/>
                <w:szCs w:val="28"/>
                <w:lang w:val="ro-RO"/>
              </w:rPr>
              <w:t>;</w:t>
            </w:r>
          </w:p>
          <w:p w14:paraId="731797C8" w14:textId="0139D437" w:rsidR="002535B7" w:rsidRDefault="002535B7" w:rsidP="00A36CD3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ro-RO"/>
              </w:rPr>
            </w:pPr>
            <w:r w:rsidRPr="002535B7">
              <w:rPr>
                <w:sz w:val="28"/>
                <w:szCs w:val="28"/>
                <w:lang w:val="ro-RO"/>
              </w:rPr>
              <w:t>Aprobarea Strategiei pe termen lung privind renovarea clădirilor (inclusiv reforma sectorului clădirilor de apartamente cu mai multe locuințe)</w:t>
            </w:r>
            <w:r>
              <w:rPr>
                <w:sz w:val="28"/>
                <w:szCs w:val="28"/>
                <w:lang w:val="ro-RO"/>
              </w:rPr>
              <w:t>;</w:t>
            </w:r>
          </w:p>
          <w:p w14:paraId="228F038B" w14:textId="1EC9A964" w:rsidR="002535B7" w:rsidRDefault="002535B7" w:rsidP="00A36CD3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ro-RO"/>
              </w:rPr>
            </w:pPr>
            <w:r w:rsidRPr="002535B7">
              <w:rPr>
                <w:sz w:val="28"/>
                <w:szCs w:val="28"/>
                <w:lang w:val="ro-RO"/>
              </w:rPr>
              <w:t xml:space="preserve">Dezvoltarea Sistemului </w:t>
            </w:r>
            <w:r w:rsidR="00A36CD3" w:rsidRPr="002535B7">
              <w:rPr>
                <w:sz w:val="28"/>
                <w:szCs w:val="28"/>
                <w:lang w:val="ro-RO"/>
              </w:rPr>
              <w:t>National</w:t>
            </w:r>
            <w:r w:rsidRPr="002535B7">
              <w:rPr>
                <w:sz w:val="28"/>
                <w:szCs w:val="28"/>
                <w:lang w:val="ro-RO"/>
              </w:rPr>
              <w:t xml:space="preserve"> de </w:t>
            </w:r>
            <w:r w:rsidR="00A36CD3" w:rsidRPr="002535B7">
              <w:rPr>
                <w:sz w:val="28"/>
                <w:szCs w:val="28"/>
                <w:lang w:val="ro-RO"/>
              </w:rPr>
              <w:t>Informații</w:t>
            </w:r>
            <w:r w:rsidRPr="002535B7">
              <w:rPr>
                <w:sz w:val="28"/>
                <w:szCs w:val="28"/>
                <w:lang w:val="ro-RO"/>
              </w:rPr>
              <w:t xml:space="preserve"> pentru EE în sectorul </w:t>
            </w:r>
            <w:r w:rsidR="00A36CD3" w:rsidRPr="002535B7">
              <w:rPr>
                <w:sz w:val="28"/>
                <w:szCs w:val="28"/>
                <w:lang w:val="ro-RO"/>
              </w:rPr>
              <w:t>construcțiilor</w:t>
            </w:r>
            <w:r>
              <w:rPr>
                <w:sz w:val="28"/>
                <w:szCs w:val="28"/>
                <w:lang w:val="ro-RO"/>
              </w:rPr>
              <w:t>;</w:t>
            </w:r>
          </w:p>
          <w:p w14:paraId="76353B4D" w14:textId="6FB17903" w:rsidR="002535B7" w:rsidRDefault="002535B7" w:rsidP="00A36CD3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ro-RO"/>
              </w:rPr>
            </w:pPr>
            <w:r w:rsidRPr="002535B7">
              <w:rPr>
                <w:sz w:val="28"/>
                <w:szCs w:val="28"/>
                <w:lang w:val="ro-RO"/>
              </w:rPr>
              <w:t>Extinderea activităților Agenției pentru Eficiență Energetică pentru a sprijini implementarea măsurilor de eficiență energetică în diferite sectoare</w:t>
            </w:r>
            <w:r w:rsidR="00C534BD">
              <w:rPr>
                <w:sz w:val="28"/>
                <w:szCs w:val="28"/>
                <w:lang w:val="ro-RO"/>
              </w:rPr>
              <w:t>;</w:t>
            </w:r>
          </w:p>
          <w:p w14:paraId="6CB5FF5B" w14:textId="1EE9FACC" w:rsidR="002535B7" w:rsidRDefault="002535B7" w:rsidP="00A36CD3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ro-RO"/>
              </w:rPr>
            </w:pPr>
            <w:r w:rsidRPr="002535B7">
              <w:rPr>
                <w:sz w:val="28"/>
                <w:szCs w:val="28"/>
                <w:lang w:val="ro-RO"/>
              </w:rPr>
              <w:t xml:space="preserve">Operaționalizarea ferestrei EVF/ERVF </w:t>
            </w:r>
            <w:r>
              <w:rPr>
                <w:sz w:val="28"/>
                <w:szCs w:val="28"/>
                <w:lang w:val="ro-RO"/>
              </w:rPr>
              <w:t>2</w:t>
            </w:r>
            <w:r w:rsidRPr="002535B7">
              <w:rPr>
                <w:sz w:val="28"/>
                <w:szCs w:val="28"/>
                <w:lang w:val="ro-RO"/>
              </w:rPr>
              <w:t xml:space="preserve"> pentru a înlocui aparatele vechi ale consumatorilor cei mai vulnerabili</w:t>
            </w:r>
            <w:r>
              <w:rPr>
                <w:sz w:val="28"/>
                <w:szCs w:val="28"/>
                <w:lang w:val="ro-RO"/>
              </w:rPr>
              <w:t>; și altele.</w:t>
            </w:r>
          </w:p>
          <w:p w14:paraId="114734CF" w14:textId="76867F01" w:rsidR="002535B7" w:rsidRDefault="002535B7" w:rsidP="00A36CD3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Este de menționat că Măsurile de reformă a politicilor urmează a fi realizate în conformitate cu următorul grafic:</w:t>
            </w:r>
          </w:p>
          <w:p w14:paraId="20C3315E" w14:textId="5A52B0E9" w:rsidR="002535B7" w:rsidRDefault="002535B7" w:rsidP="00A36CD3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ro-RO"/>
              </w:rPr>
            </w:pPr>
            <w:r w:rsidRPr="00A36CD3">
              <w:rPr>
                <w:sz w:val="28"/>
                <w:szCs w:val="28"/>
                <w:lang w:val="ro-RO"/>
              </w:rPr>
              <w:t xml:space="preserve">Faza </w:t>
            </w:r>
            <w:r>
              <w:rPr>
                <w:sz w:val="28"/>
                <w:szCs w:val="28"/>
                <w:lang w:val="ro-RO"/>
              </w:rPr>
              <w:t>I (MRP 1-4): Ianuarie 2023 – Iunie 2023;</w:t>
            </w:r>
          </w:p>
          <w:p w14:paraId="3159D1C8" w14:textId="7343BD59" w:rsidR="002535B7" w:rsidRDefault="002535B7" w:rsidP="00A36CD3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Faza II (MRP 5-18): Iunie 2023 – Decembrie 2024;</w:t>
            </w:r>
          </w:p>
          <w:p w14:paraId="08C4005D" w14:textId="106CF470" w:rsidR="002535B7" w:rsidRDefault="002535B7" w:rsidP="00A36CD3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Faza III (MRP 19-25): Ianuarie 2025 – Decembrie 2025;</w:t>
            </w:r>
          </w:p>
          <w:p w14:paraId="3EEA1BE5" w14:textId="5B4F5954" w:rsidR="002535B7" w:rsidRDefault="002535B7" w:rsidP="00A36CD3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Faza IV</w:t>
            </w:r>
            <w:r w:rsidRPr="002535B7">
              <w:rPr>
                <w:sz w:val="28"/>
                <w:szCs w:val="28"/>
                <w:lang w:val="ro-RO"/>
              </w:rPr>
              <w:t xml:space="preserve"> (MRP </w:t>
            </w:r>
            <w:r>
              <w:rPr>
                <w:sz w:val="28"/>
                <w:szCs w:val="28"/>
                <w:lang w:val="ro-RO"/>
              </w:rPr>
              <w:t>26-30</w:t>
            </w:r>
            <w:r w:rsidRPr="002535B7">
              <w:rPr>
                <w:sz w:val="28"/>
                <w:szCs w:val="28"/>
                <w:lang w:val="ro-RO"/>
              </w:rPr>
              <w:t>): Ianuarie 202</w:t>
            </w:r>
            <w:r>
              <w:rPr>
                <w:sz w:val="28"/>
                <w:szCs w:val="28"/>
                <w:lang w:val="ro-RO"/>
              </w:rPr>
              <w:t>6</w:t>
            </w:r>
            <w:r w:rsidRPr="002535B7">
              <w:rPr>
                <w:sz w:val="28"/>
                <w:szCs w:val="28"/>
                <w:lang w:val="ro-RO"/>
              </w:rPr>
              <w:t xml:space="preserve"> – Decembrie 202</w:t>
            </w:r>
            <w:r>
              <w:rPr>
                <w:sz w:val="28"/>
                <w:szCs w:val="28"/>
                <w:lang w:val="ro-RO"/>
              </w:rPr>
              <w:t>6;</w:t>
            </w:r>
          </w:p>
          <w:p w14:paraId="0E22BFBD" w14:textId="188C75D1" w:rsidR="002535B7" w:rsidRDefault="002535B7" w:rsidP="00A36CD3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Faza </w:t>
            </w:r>
            <w:r w:rsidRPr="002535B7">
              <w:rPr>
                <w:sz w:val="28"/>
                <w:szCs w:val="28"/>
                <w:lang w:val="ro-RO"/>
              </w:rPr>
              <w:t xml:space="preserve">V (MRP </w:t>
            </w:r>
            <w:r>
              <w:rPr>
                <w:sz w:val="28"/>
                <w:szCs w:val="28"/>
                <w:lang w:val="ro-RO"/>
              </w:rPr>
              <w:t>31-32</w:t>
            </w:r>
            <w:r w:rsidRPr="002535B7">
              <w:rPr>
                <w:sz w:val="28"/>
                <w:szCs w:val="28"/>
                <w:lang w:val="ro-RO"/>
              </w:rPr>
              <w:t>): Ianuarie 202</w:t>
            </w:r>
            <w:r>
              <w:rPr>
                <w:sz w:val="28"/>
                <w:szCs w:val="28"/>
                <w:lang w:val="ro-RO"/>
              </w:rPr>
              <w:t>7</w:t>
            </w:r>
            <w:r w:rsidRPr="002535B7">
              <w:rPr>
                <w:sz w:val="28"/>
                <w:szCs w:val="28"/>
                <w:lang w:val="ro-RO"/>
              </w:rPr>
              <w:t xml:space="preserve"> – Decembrie 202</w:t>
            </w:r>
            <w:r>
              <w:rPr>
                <w:sz w:val="28"/>
                <w:szCs w:val="28"/>
                <w:lang w:val="ro-RO"/>
              </w:rPr>
              <w:t>7;</w:t>
            </w:r>
          </w:p>
          <w:p w14:paraId="5EC773C6" w14:textId="63552CCC" w:rsidR="00F66186" w:rsidRPr="00037B01" w:rsidRDefault="002535B7" w:rsidP="002B34E3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Faza </w:t>
            </w:r>
            <w:r w:rsidRPr="002535B7">
              <w:rPr>
                <w:sz w:val="28"/>
                <w:szCs w:val="28"/>
                <w:lang w:val="ro-RO"/>
              </w:rPr>
              <w:t>V</w:t>
            </w:r>
            <w:r>
              <w:rPr>
                <w:sz w:val="28"/>
                <w:szCs w:val="28"/>
                <w:lang w:val="ro-RO"/>
              </w:rPr>
              <w:t>I</w:t>
            </w:r>
            <w:r w:rsidRPr="002535B7">
              <w:rPr>
                <w:sz w:val="28"/>
                <w:szCs w:val="28"/>
                <w:lang w:val="ro-RO"/>
              </w:rPr>
              <w:t xml:space="preserve"> (MRP </w:t>
            </w:r>
            <w:r>
              <w:rPr>
                <w:sz w:val="28"/>
                <w:szCs w:val="28"/>
                <w:lang w:val="ro-RO"/>
              </w:rPr>
              <w:t>33-34</w:t>
            </w:r>
            <w:r w:rsidRPr="002535B7">
              <w:rPr>
                <w:sz w:val="28"/>
                <w:szCs w:val="28"/>
                <w:lang w:val="ro-RO"/>
              </w:rPr>
              <w:t>): Ianuarie 202</w:t>
            </w:r>
            <w:r>
              <w:rPr>
                <w:sz w:val="28"/>
                <w:szCs w:val="28"/>
                <w:lang w:val="ro-RO"/>
              </w:rPr>
              <w:t>8</w:t>
            </w:r>
            <w:r w:rsidRPr="002535B7">
              <w:rPr>
                <w:sz w:val="28"/>
                <w:szCs w:val="28"/>
                <w:lang w:val="ro-RO"/>
              </w:rPr>
              <w:t xml:space="preserve"> – Decembrie 202</w:t>
            </w:r>
            <w:r>
              <w:rPr>
                <w:sz w:val="28"/>
                <w:szCs w:val="28"/>
                <w:lang w:val="ro-RO"/>
              </w:rPr>
              <w:t>8.</w:t>
            </w:r>
          </w:p>
        </w:tc>
      </w:tr>
      <w:tr w:rsidR="00D67B95" w:rsidRPr="002B34E3" w14:paraId="739E9E28" w14:textId="77777777" w:rsidTr="00F856E1">
        <w:tc>
          <w:tcPr>
            <w:tcW w:w="9606" w:type="dxa"/>
            <w:shd w:val="clear" w:color="auto" w:fill="BFBFBF"/>
          </w:tcPr>
          <w:p w14:paraId="407C1782" w14:textId="77777777" w:rsidR="00D67B95" w:rsidRPr="002B34E3" w:rsidRDefault="00D67B95" w:rsidP="00D67B95">
            <w:pPr>
              <w:ind w:firstLine="447"/>
              <w:jc w:val="both"/>
              <w:rPr>
                <w:b/>
                <w:sz w:val="28"/>
                <w:szCs w:val="28"/>
                <w:lang w:val="ro-RO"/>
              </w:rPr>
            </w:pPr>
            <w:r w:rsidRPr="002B34E3">
              <w:rPr>
                <w:b/>
                <w:sz w:val="28"/>
                <w:szCs w:val="28"/>
                <w:lang w:val="ro-RO"/>
              </w:rPr>
              <w:lastRenderedPageBreak/>
              <w:t>Fundamentarea economico-financiară</w:t>
            </w:r>
          </w:p>
        </w:tc>
      </w:tr>
      <w:tr w:rsidR="00D67B95" w:rsidRPr="002B34E3" w14:paraId="3E763C47" w14:textId="77777777" w:rsidTr="00F856E1">
        <w:tc>
          <w:tcPr>
            <w:tcW w:w="9606" w:type="dxa"/>
            <w:shd w:val="clear" w:color="auto" w:fill="FFFFFF"/>
          </w:tcPr>
          <w:p w14:paraId="035B7B6F" w14:textId="09BB9C7C" w:rsidR="00F85B4B" w:rsidRDefault="00C534BD" w:rsidP="00F66186">
            <w:pPr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ind w:right="6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Urmare a semnării Memorandului de înțelegere </w:t>
            </w:r>
            <w:r w:rsidRPr="00C534BD">
              <w:rPr>
                <w:sz w:val="28"/>
                <w:szCs w:val="28"/>
                <w:lang w:val="ro-RO"/>
              </w:rPr>
              <w:t>între Guvernul Republicii Moldova, reprezentat de Ministerul Finanțelor, Ministerul Energiei, Ministerul Mediului și Ministerul Muncii și Protecției Sociale și Agenția Franceză pentru Dezvoltare</w:t>
            </w:r>
            <w:r w:rsidR="00A607AD">
              <w:rPr>
                <w:sz w:val="28"/>
                <w:szCs w:val="28"/>
                <w:lang w:val="ro-RO"/>
              </w:rPr>
              <w:t xml:space="preserve">, va fi contractat un </w:t>
            </w:r>
            <w:r>
              <w:rPr>
                <w:sz w:val="28"/>
                <w:szCs w:val="28"/>
                <w:lang w:val="ro-RO"/>
              </w:rPr>
              <w:t xml:space="preserve">împrumut </w:t>
            </w:r>
            <w:r w:rsidR="00037B01">
              <w:rPr>
                <w:sz w:val="28"/>
                <w:szCs w:val="28"/>
                <w:lang w:val="ro-RO"/>
              </w:rPr>
              <w:t xml:space="preserve">în sumă de 120,0 mil. euro </w:t>
            </w:r>
            <w:r>
              <w:rPr>
                <w:sz w:val="28"/>
                <w:szCs w:val="28"/>
                <w:lang w:val="ro-RO"/>
              </w:rPr>
              <w:t xml:space="preserve">în vederea implementării reformelor de politici. </w:t>
            </w:r>
          </w:p>
          <w:p w14:paraId="7A641FD3" w14:textId="0B64A9FE" w:rsidR="00037B01" w:rsidRDefault="00037B01" w:rsidP="00F66186">
            <w:pPr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ind w:right="6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Acordul va avea drept scop contribuția la dezvoltarea țării, prin crearea și implementarea politicilor noi în domenii precum energetica și clima.</w:t>
            </w:r>
          </w:p>
          <w:p w14:paraId="679AF357" w14:textId="5E7CD7D2" w:rsidR="00B959FC" w:rsidRPr="002B34E3" w:rsidRDefault="00C534BD" w:rsidP="00F66186">
            <w:pPr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ind w:right="6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Referitor la condițiile financiare, acestea se</w:t>
            </w:r>
            <w:r w:rsidR="00F353E7">
              <w:rPr>
                <w:sz w:val="28"/>
                <w:szCs w:val="28"/>
                <w:lang w:val="ro-RO"/>
              </w:rPr>
              <w:t xml:space="preserve"> vor stabili</w:t>
            </w:r>
            <w:r>
              <w:rPr>
                <w:sz w:val="28"/>
                <w:szCs w:val="28"/>
                <w:lang w:val="ro-RO"/>
              </w:rPr>
              <w:t xml:space="preserve"> la momentul semnării acordurilor de împrumut, iar Memorandumul în sine nu prevede careva obligații financiare din partea Republicii Moldova.</w:t>
            </w:r>
          </w:p>
        </w:tc>
      </w:tr>
      <w:tr w:rsidR="00D67B95" w:rsidRPr="002B34E3" w14:paraId="08767C5D" w14:textId="77777777" w:rsidTr="00F856E1">
        <w:tc>
          <w:tcPr>
            <w:tcW w:w="9606" w:type="dxa"/>
            <w:shd w:val="clear" w:color="auto" w:fill="BFBFBF"/>
          </w:tcPr>
          <w:p w14:paraId="58F34A4E" w14:textId="77777777" w:rsidR="00D67B95" w:rsidRPr="002B34E3" w:rsidRDefault="00D67B95" w:rsidP="00D67B95">
            <w:pPr>
              <w:ind w:firstLine="447"/>
              <w:jc w:val="both"/>
              <w:rPr>
                <w:b/>
                <w:sz w:val="28"/>
                <w:szCs w:val="28"/>
                <w:lang w:val="ro-RO"/>
              </w:rPr>
            </w:pPr>
            <w:r w:rsidRPr="002B34E3">
              <w:rPr>
                <w:b/>
                <w:sz w:val="28"/>
                <w:szCs w:val="28"/>
                <w:lang w:val="ro-RO"/>
              </w:rPr>
              <w:lastRenderedPageBreak/>
              <w:t>Modul de încorporare a actului în cadrul normativ în vigoare</w:t>
            </w:r>
          </w:p>
        </w:tc>
      </w:tr>
      <w:tr w:rsidR="00D67B95" w:rsidRPr="002B34E3" w14:paraId="37C2D77D" w14:textId="77777777" w:rsidTr="00F856E1">
        <w:tc>
          <w:tcPr>
            <w:tcW w:w="9606" w:type="dxa"/>
            <w:shd w:val="clear" w:color="auto" w:fill="FFFFFF"/>
          </w:tcPr>
          <w:p w14:paraId="448DB016" w14:textId="27483355" w:rsidR="00A44DEC" w:rsidRDefault="00B959FC" w:rsidP="001705DE">
            <w:pPr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ind w:right="64"/>
              <w:jc w:val="both"/>
              <w:rPr>
                <w:color w:val="000000"/>
                <w:sz w:val="28"/>
                <w:szCs w:val="28"/>
                <w:lang w:val="ro-MD" w:eastAsia="sv-SE"/>
              </w:rPr>
            </w:pPr>
            <w:r w:rsidRPr="00B959FC">
              <w:rPr>
                <w:color w:val="000000"/>
                <w:sz w:val="28"/>
                <w:szCs w:val="28"/>
                <w:lang w:val="ro-MD" w:eastAsia="sv-SE"/>
              </w:rPr>
              <w:t xml:space="preserve">Prezentul proiect de </w:t>
            </w:r>
            <w:r w:rsidR="00C534BD">
              <w:rPr>
                <w:color w:val="000000"/>
                <w:sz w:val="28"/>
                <w:szCs w:val="28"/>
                <w:lang w:val="ro-MD" w:eastAsia="sv-SE"/>
              </w:rPr>
              <w:t>lege</w:t>
            </w:r>
            <w:r w:rsidR="00C534BD" w:rsidRPr="00B959FC">
              <w:rPr>
                <w:color w:val="000000"/>
                <w:sz w:val="28"/>
                <w:szCs w:val="28"/>
                <w:lang w:val="ro-MD" w:eastAsia="sv-SE"/>
              </w:rPr>
              <w:t xml:space="preserve"> </w:t>
            </w:r>
            <w:r w:rsidR="001705DE">
              <w:rPr>
                <w:color w:val="000000"/>
                <w:sz w:val="28"/>
                <w:szCs w:val="28"/>
                <w:lang w:val="ro-MD" w:eastAsia="sv-SE"/>
              </w:rPr>
              <w:t>implică modificarea și/sau</w:t>
            </w:r>
            <w:r w:rsidRPr="00B959FC">
              <w:rPr>
                <w:color w:val="000000"/>
                <w:sz w:val="28"/>
                <w:szCs w:val="28"/>
                <w:lang w:val="ro-MD" w:eastAsia="sv-SE"/>
              </w:rPr>
              <w:t xml:space="preserve"> elaborarea</w:t>
            </w:r>
            <w:r w:rsidR="00C534BD">
              <w:rPr>
                <w:color w:val="000000"/>
                <w:sz w:val="28"/>
                <w:szCs w:val="28"/>
                <w:lang w:val="ro-MD" w:eastAsia="sv-SE"/>
              </w:rPr>
              <w:t xml:space="preserve"> a</w:t>
            </w:r>
            <w:r w:rsidRPr="00B959FC">
              <w:rPr>
                <w:color w:val="000000"/>
                <w:sz w:val="28"/>
                <w:szCs w:val="28"/>
                <w:lang w:val="ro-MD" w:eastAsia="sv-SE"/>
              </w:rPr>
              <w:t xml:space="preserve"> unor acte normative</w:t>
            </w:r>
            <w:r w:rsidR="00C534BD">
              <w:rPr>
                <w:color w:val="000000"/>
                <w:sz w:val="28"/>
                <w:szCs w:val="28"/>
                <w:lang w:val="ro-MD" w:eastAsia="sv-SE"/>
              </w:rPr>
              <w:t>, urmare a implementării prevederilor Memorandumului</w:t>
            </w:r>
            <w:r w:rsidRPr="00B959FC">
              <w:rPr>
                <w:color w:val="000000"/>
                <w:sz w:val="28"/>
                <w:szCs w:val="28"/>
                <w:lang w:val="ro-MD" w:eastAsia="sv-SE"/>
              </w:rPr>
              <w:t>.</w:t>
            </w:r>
          </w:p>
          <w:p w14:paraId="202B4A01" w14:textId="3235E3E7" w:rsidR="008732F5" w:rsidRPr="002B34E3" w:rsidRDefault="008732F5" w:rsidP="008732F5">
            <w:pPr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ind w:right="64"/>
              <w:jc w:val="both"/>
              <w:rPr>
                <w:color w:val="000000"/>
                <w:sz w:val="28"/>
                <w:szCs w:val="28"/>
                <w:lang w:val="ro-MD" w:eastAsia="sv-SE"/>
              </w:rPr>
            </w:pPr>
          </w:p>
        </w:tc>
      </w:tr>
      <w:tr w:rsidR="00D67B95" w:rsidRPr="002B34E3" w14:paraId="2E4F6557" w14:textId="77777777" w:rsidTr="00F856E1">
        <w:tc>
          <w:tcPr>
            <w:tcW w:w="9606" w:type="dxa"/>
            <w:shd w:val="clear" w:color="auto" w:fill="BFBFBF"/>
          </w:tcPr>
          <w:p w14:paraId="48D1A90E" w14:textId="77777777" w:rsidR="00D67B95" w:rsidRPr="002B34E3" w:rsidRDefault="00D67B95" w:rsidP="00D67B95">
            <w:pPr>
              <w:ind w:firstLine="447"/>
              <w:jc w:val="both"/>
              <w:rPr>
                <w:b/>
                <w:sz w:val="28"/>
                <w:szCs w:val="28"/>
                <w:lang w:val="ro-RO"/>
              </w:rPr>
            </w:pPr>
            <w:r w:rsidRPr="002B34E3">
              <w:rPr>
                <w:b/>
                <w:sz w:val="28"/>
                <w:szCs w:val="28"/>
                <w:lang w:val="ro-RO"/>
              </w:rPr>
              <w:t>Avizarea și consultarea publică a proiectului</w:t>
            </w:r>
          </w:p>
        </w:tc>
      </w:tr>
      <w:tr w:rsidR="00D67B95" w:rsidRPr="002B34E3" w14:paraId="1C199963" w14:textId="77777777" w:rsidTr="00F856E1">
        <w:tc>
          <w:tcPr>
            <w:tcW w:w="9606" w:type="dxa"/>
            <w:shd w:val="clear" w:color="auto" w:fill="FFFFFF"/>
          </w:tcPr>
          <w:p w14:paraId="36EF799F" w14:textId="14A0D4E4" w:rsidR="00D67B95" w:rsidRPr="002B34E3" w:rsidRDefault="002352FC" w:rsidP="00F353E7">
            <w:pPr>
              <w:jc w:val="both"/>
              <w:rPr>
                <w:sz w:val="28"/>
                <w:szCs w:val="28"/>
                <w:lang w:val="ro-RO"/>
              </w:rPr>
            </w:pPr>
            <w:r w:rsidRPr="002352FC">
              <w:rPr>
                <w:sz w:val="28"/>
                <w:szCs w:val="28"/>
                <w:lang w:val="ro-RO"/>
              </w:rPr>
              <w:t xml:space="preserve">În conformitate cu prevederile Regulamentului Guvernului, aprobat prin Hotărârea Guvernului nr. 610/2018, prezentul proiect </w:t>
            </w:r>
            <w:r w:rsidR="00B959FC" w:rsidRPr="00B959FC">
              <w:rPr>
                <w:sz w:val="28"/>
                <w:szCs w:val="28"/>
                <w:lang w:val="ro-RO"/>
              </w:rPr>
              <w:t>urmează a fi transmis spre</w:t>
            </w:r>
            <w:r w:rsidR="00F353E7">
              <w:rPr>
                <w:sz w:val="28"/>
                <w:szCs w:val="28"/>
                <w:lang w:val="ro-RO"/>
              </w:rPr>
              <w:t xml:space="preserve"> avizare Ministerului Justiției</w:t>
            </w:r>
            <w:r w:rsidR="00C534BD">
              <w:rPr>
                <w:sz w:val="28"/>
                <w:szCs w:val="28"/>
                <w:lang w:val="ro-RO"/>
              </w:rPr>
              <w:t>,</w:t>
            </w:r>
            <w:r w:rsidR="00B03C8B">
              <w:rPr>
                <w:sz w:val="28"/>
                <w:szCs w:val="28"/>
                <w:lang w:val="ro-RO"/>
              </w:rPr>
              <w:t xml:space="preserve"> </w:t>
            </w:r>
            <w:r w:rsidR="00B03C8B" w:rsidRPr="00B03C8B">
              <w:rPr>
                <w:sz w:val="28"/>
                <w:szCs w:val="28"/>
                <w:lang w:val="ro-RO"/>
              </w:rPr>
              <w:t>Ministerul</w:t>
            </w:r>
            <w:r w:rsidR="00B03C8B">
              <w:rPr>
                <w:sz w:val="28"/>
                <w:szCs w:val="28"/>
                <w:lang w:val="ro-RO"/>
              </w:rPr>
              <w:t>ui</w:t>
            </w:r>
            <w:r w:rsidR="00B03C8B" w:rsidRPr="00B03C8B">
              <w:rPr>
                <w:sz w:val="28"/>
                <w:szCs w:val="28"/>
                <w:lang w:val="ro-RO"/>
              </w:rPr>
              <w:t xml:space="preserve"> Muncii şi </w:t>
            </w:r>
            <w:r w:rsidR="00C534BD" w:rsidRPr="00B03C8B">
              <w:rPr>
                <w:sz w:val="28"/>
                <w:szCs w:val="28"/>
                <w:lang w:val="ro-RO"/>
              </w:rPr>
              <w:t>Protecției</w:t>
            </w:r>
            <w:r w:rsidR="00B03C8B" w:rsidRPr="00B03C8B">
              <w:rPr>
                <w:sz w:val="28"/>
                <w:szCs w:val="28"/>
                <w:lang w:val="ro-RO"/>
              </w:rPr>
              <w:t xml:space="preserve"> Sociale</w:t>
            </w:r>
            <w:r w:rsidR="00C534BD">
              <w:rPr>
                <w:sz w:val="28"/>
                <w:szCs w:val="28"/>
                <w:lang w:val="ro-RO"/>
              </w:rPr>
              <w:t>, Ministerului Mediului și Ministerului Energiei</w:t>
            </w:r>
            <w:r w:rsidR="00B959FC">
              <w:rPr>
                <w:sz w:val="28"/>
                <w:szCs w:val="28"/>
                <w:lang w:val="ro-RO"/>
              </w:rPr>
              <w:t>.</w:t>
            </w:r>
          </w:p>
        </w:tc>
      </w:tr>
      <w:tr w:rsidR="00DE2107" w:rsidRPr="002B34E3" w14:paraId="2A12093D" w14:textId="77777777" w:rsidTr="00E547C2">
        <w:tc>
          <w:tcPr>
            <w:tcW w:w="9606" w:type="dxa"/>
            <w:shd w:val="clear" w:color="auto" w:fill="BFBFBF" w:themeFill="background1" w:themeFillShade="BF"/>
          </w:tcPr>
          <w:p w14:paraId="1D1E2F87" w14:textId="77777777" w:rsidR="00DE2107" w:rsidRPr="002B34E3" w:rsidRDefault="00DE2107" w:rsidP="00DE2107">
            <w:pPr>
              <w:jc w:val="both"/>
              <w:rPr>
                <w:b/>
                <w:sz w:val="28"/>
                <w:szCs w:val="28"/>
                <w:lang w:val="ro-MD"/>
              </w:rPr>
            </w:pPr>
            <w:r w:rsidRPr="002B34E3">
              <w:rPr>
                <w:b/>
                <w:sz w:val="28"/>
                <w:szCs w:val="28"/>
                <w:lang w:val="ro-MD"/>
              </w:rPr>
              <w:t>Constatările expertizei anticorupție</w:t>
            </w:r>
          </w:p>
        </w:tc>
      </w:tr>
      <w:tr w:rsidR="00DE2107" w:rsidRPr="002B34E3" w14:paraId="42A68A0A" w14:textId="77777777" w:rsidTr="00DE2107">
        <w:tc>
          <w:tcPr>
            <w:tcW w:w="9606" w:type="dxa"/>
            <w:shd w:val="clear" w:color="auto" w:fill="auto"/>
          </w:tcPr>
          <w:p w14:paraId="10F92FAC" w14:textId="139E6AB0" w:rsidR="00DE2107" w:rsidRPr="002B34E3" w:rsidRDefault="003B1A60" w:rsidP="00037B01">
            <w:pPr>
              <w:jc w:val="both"/>
              <w:rPr>
                <w:sz w:val="28"/>
                <w:szCs w:val="28"/>
                <w:lang w:val="ro-RO"/>
              </w:rPr>
            </w:pPr>
            <w:r w:rsidRPr="002B34E3">
              <w:rPr>
                <w:sz w:val="28"/>
                <w:szCs w:val="28"/>
                <w:lang w:val="ro-RO"/>
              </w:rPr>
              <w:t>Proiectul</w:t>
            </w:r>
            <w:r w:rsidR="002E7BD0">
              <w:rPr>
                <w:sz w:val="28"/>
                <w:szCs w:val="28"/>
                <w:lang w:val="ro-RO"/>
              </w:rPr>
              <w:t xml:space="preserve"> </w:t>
            </w:r>
            <w:r w:rsidR="00212782">
              <w:rPr>
                <w:sz w:val="28"/>
                <w:szCs w:val="28"/>
                <w:lang w:val="ro-RO"/>
              </w:rPr>
              <w:t xml:space="preserve">nu </w:t>
            </w:r>
            <w:r w:rsidR="00037B01">
              <w:rPr>
                <w:sz w:val="28"/>
                <w:szCs w:val="28"/>
                <w:lang w:val="ro-RO"/>
              </w:rPr>
              <w:t>urmează a fi</w:t>
            </w:r>
            <w:r w:rsidR="004E6A38" w:rsidRPr="002B34E3">
              <w:rPr>
                <w:sz w:val="28"/>
                <w:szCs w:val="28"/>
                <w:lang w:val="ro-RO"/>
              </w:rPr>
              <w:t xml:space="preserve"> supus expertizei anticorupție.</w:t>
            </w:r>
          </w:p>
        </w:tc>
      </w:tr>
      <w:tr w:rsidR="00D67B95" w:rsidRPr="002B34E3" w14:paraId="4D7AB649" w14:textId="77777777" w:rsidTr="00E547C2">
        <w:tc>
          <w:tcPr>
            <w:tcW w:w="9606" w:type="dxa"/>
            <w:shd w:val="clear" w:color="auto" w:fill="BFBFBF" w:themeFill="background1" w:themeFillShade="BF"/>
          </w:tcPr>
          <w:p w14:paraId="0A0A7016" w14:textId="77777777" w:rsidR="00D67B95" w:rsidRPr="009461A1" w:rsidRDefault="00D67B95" w:rsidP="00D67B95">
            <w:pPr>
              <w:jc w:val="both"/>
              <w:rPr>
                <w:b/>
                <w:sz w:val="28"/>
                <w:szCs w:val="28"/>
                <w:lang w:val="ro-RO"/>
              </w:rPr>
            </w:pPr>
            <w:r w:rsidRPr="009461A1">
              <w:rPr>
                <w:b/>
                <w:sz w:val="28"/>
                <w:szCs w:val="28"/>
                <w:lang w:val="ro-RO"/>
              </w:rPr>
              <w:t>Constatările expertizei juridice</w:t>
            </w:r>
          </w:p>
        </w:tc>
      </w:tr>
      <w:tr w:rsidR="00D67B95" w:rsidRPr="002B34E3" w14:paraId="34438E25" w14:textId="77777777" w:rsidTr="00E547C2">
        <w:tc>
          <w:tcPr>
            <w:tcW w:w="9606" w:type="dxa"/>
            <w:shd w:val="clear" w:color="auto" w:fill="FFFFFF" w:themeFill="background1"/>
          </w:tcPr>
          <w:p w14:paraId="77AFF47E" w14:textId="77777777" w:rsidR="00D67B95" w:rsidRPr="002B34E3" w:rsidRDefault="00B959FC" w:rsidP="003B1A60">
            <w:pPr>
              <w:jc w:val="both"/>
              <w:rPr>
                <w:sz w:val="28"/>
                <w:szCs w:val="28"/>
                <w:highlight w:val="yellow"/>
                <w:lang w:val="ro-RO"/>
              </w:rPr>
            </w:pPr>
            <w:r w:rsidRPr="00B959FC">
              <w:rPr>
                <w:sz w:val="28"/>
                <w:szCs w:val="28"/>
                <w:lang w:val="ro-RO"/>
              </w:rPr>
              <w:t>Proiectul urmează a fi expertizat de Ministerul Justiției, obiecțiile și propunerile vor fi expuse în sinteza obiecțiilor și propunerilor/recomandărilor la proiectul de hotărâre.</w:t>
            </w:r>
          </w:p>
        </w:tc>
      </w:tr>
    </w:tbl>
    <w:p w14:paraId="1EB0EB66" w14:textId="77777777" w:rsidR="00B31C0D" w:rsidRPr="002B34E3" w:rsidRDefault="00B31C0D" w:rsidP="00B31C0D">
      <w:pPr>
        <w:pStyle w:val="BodyText"/>
        <w:ind w:firstLine="567"/>
        <w:rPr>
          <w:b/>
          <w:szCs w:val="28"/>
        </w:rPr>
      </w:pPr>
    </w:p>
    <w:p w14:paraId="04436640" w14:textId="77777777" w:rsidR="00B31C0D" w:rsidRPr="002B34E3" w:rsidRDefault="00B31C0D" w:rsidP="00B31C0D">
      <w:pPr>
        <w:pStyle w:val="BodyText"/>
        <w:ind w:firstLine="567"/>
        <w:rPr>
          <w:b/>
          <w:szCs w:val="28"/>
        </w:rPr>
      </w:pPr>
    </w:p>
    <w:p w14:paraId="28B64F96" w14:textId="77777777" w:rsidR="00B31C0D" w:rsidRPr="002B34E3" w:rsidRDefault="00B31C0D" w:rsidP="00B31C0D">
      <w:pPr>
        <w:pStyle w:val="BodyText"/>
        <w:ind w:firstLine="567"/>
        <w:rPr>
          <w:b/>
          <w:szCs w:val="28"/>
        </w:rPr>
      </w:pPr>
    </w:p>
    <w:p w14:paraId="7517F904" w14:textId="2EFBB505" w:rsidR="00B31C0D" w:rsidRPr="00352147" w:rsidRDefault="00341528" w:rsidP="00212782">
      <w:pPr>
        <w:tabs>
          <w:tab w:val="left" w:pos="516"/>
        </w:tabs>
        <w:jc w:val="center"/>
        <w:rPr>
          <w:b/>
          <w:sz w:val="32"/>
          <w:szCs w:val="32"/>
          <w:lang w:val="ro-RO"/>
        </w:rPr>
      </w:pPr>
      <w:r>
        <w:rPr>
          <w:rStyle w:val="Strong"/>
          <w:color w:val="000000"/>
          <w:sz w:val="28"/>
          <w:szCs w:val="28"/>
          <w:lang w:val="ro-RO"/>
        </w:rPr>
        <w:t>Ministru</w:t>
      </w:r>
      <w:r w:rsidR="008D19C8">
        <w:rPr>
          <w:rStyle w:val="Strong"/>
          <w:color w:val="000000"/>
          <w:sz w:val="28"/>
          <w:szCs w:val="28"/>
          <w:lang w:val="ro-RO"/>
        </w:rPr>
        <w:t xml:space="preserve">                                  </w:t>
      </w:r>
      <w:r>
        <w:rPr>
          <w:rStyle w:val="Strong"/>
          <w:color w:val="000000"/>
          <w:sz w:val="28"/>
          <w:szCs w:val="28"/>
          <w:lang w:val="ro-RO"/>
        </w:rPr>
        <w:t xml:space="preserve">               </w:t>
      </w:r>
      <w:r w:rsidR="008D19C8">
        <w:rPr>
          <w:rStyle w:val="Strong"/>
          <w:color w:val="000000"/>
          <w:sz w:val="28"/>
          <w:szCs w:val="28"/>
          <w:lang w:val="ro-RO"/>
        </w:rPr>
        <w:t xml:space="preserve">      </w:t>
      </w:r>
      <w:r w:rsidR="00212782">
        <w:rPr>
          <w:rStyle w:val="Strong"/>
          <w:color w:val="000000"/>
          <w:sz w:val="28"/>
          <w:szCs w:val="28"/>
          <w:lang w:val="ro-RO"/>
        </w:rPr>
        <w:t xml:space="preserve">         </w:t>
      </w:r>
      <w:r>
        <w:rPr>
          <w:rStyle w:val="Strong"/>
          <w:color w:val="000000"/>
          <w:sz w:val="28"/>
          <w:szCs w:val="28"/>
          <w:lang w:val="ro-RO"/>
        </w:rPr>
        <w:t>Veronica SIREȚEANU</w:t>
      </w:r>
    </w:p>
    <w:p w14:paraId="33B91241" w14:textId="77777777" w:rsidR="00B31C0D" w:rsidRPr="00352147" w:rsidRDefault="00B31C0D" w:rsidP="00B31C0D">
      <w:pPr>
        <w:tabs>
          <w:tab w:val="left" w:pos="516"/>
        </w:tabs>
        <w:jc w:val="center"/>
        <w:rPr>
          <w:color w:val="000000"/>
          <w:sz w:val="28"/>
          <w:szCs w:val="28"/>
          <w:lang w:val="ro-RO" w:bidi="en-US"/>
        </w:rPr>
      </w:pPr>
    </w:p>
    <w:p w14:paraId="5DFE0E92" w14:textId="77777777" w:rsidR="00B2343A" w:rsidRPr="00DA499D" w:rsidRDefault="00B2343A">
      <w:pPr>
        <w:rPr>
          <w:sz w:val="22"/>
        </w:rPr>
      </w:pPr>
    </w:p>
    <w:sectPr w:rsidR="00B2343A" w:rsidRPr="00DA499D" w:rsidSect="00722E0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1E31"/>
    <w:multiLevelType w:val="hybridMultilevel"/>
    <w:tmpl w:val="5C0A8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95055"/>
    <w:multiLevelType w:val="hybridMultilevel"/>
    <w:tmpl w:val="67B89FB4"/>
    <w:lvl w:ilvl="0" w:tplc="480EADEA">
      <w:numFmt w:val="bullet"/>
      <w:lvlText w:val="-"/>
      <w:lvlJc w:val="left"/>
      <w:pPr>
        <w:ind w:left="3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2" w15:restartNumberingAfterBreak="0">
    <w:nsid w:val="496B4852"/>
    <w:multiLevelType w:val="hybridMultilevel"/>
    <w:tmpl w:val="E48C7420"/>
    <w:lvl w:ilvl="0" w:tplc="BF0C9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706E8"/>
    <w:multiLevelType w:val="hybridMultilevel"/>
    <w:tmpl w:val="62A23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C177E"/>
    <w:multiLevelType w:val="hybridMultilevel"/>
    <w:tmpl w:val="FFA89BE2"/>
    <w:lvl w:ilvl="0" w:tplc="650E6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60C5A"/>
    <w:multiLevelType w:val="hybridMultilevel"/>
    <w:tmpl w:val="DFD20702"/>
    <w:lvl w:ilvl="0" w:tplc="0AD85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473F5"/>
    <w:multiLevelType w:val="hybridMultilevel"/>
    <w:tmpl w:val="3020B41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D1"/>
    <w:rsid w:val="000321D8"/>
    <w:rsid w:val="00037B01"/>
    <w:rsid w:val="00041A85"/>
    <w:rsid w:val="0005657A"/>
    <w:rsid w:val="000A2A1C"/>
    <w:rsid w:val="000B7191"/>
    <w:rsid w:val="00106F2F"/>
    <w:rsid w:val="0011266B"/>
    <w:rsid w:val="00126141"/>
    <w:rsid w:val="00136380"/>
    <w:rsid w:val="001705DE"/>
    <w:rsid w:val="00170B3A"/>
    <w:rsid w:val="00185336"/>
    <w:rsid w:val="001D2E3E"/>
    <w:rsid w:val="001E7B4B"/>
    <w:rsid w:val="00205142"/>
    <w:rsid w:val="00212782"/>
    <w:rsid w:val="00227AD2"/>
    <w:rsid w:val="002323FF"/>
    <w:rsid w:val="002352FC"/>
    <w:rsid w:val="002535B7"/>
    <w:rsid w:val="0026327D"/>
    <w:rsid w:val="0026683E"/>
    <w:rsid w:val="00286374"/>
    <w:rsid w:val="00296D1A"/>
    <w:rsid w:val="002B34E3"/>
    <w:rsid w:val="002C21E3"/>
    <w:rsid w:val="002D25BC"/>
    <w:rsid w:val="002E0D07"/>
    <w:rsid w:val="002E1A71"/>
    <w:rsid w:val="002E7BD0"/>
    <w:rsid w:val="00326B36"/>
    <w:rsid w:val="00334CA2"/>
    <w:rsid w:val="00341528"/>
    <w:rsid w:val="00347874"/>
    <w:rsid w:val="003A021B"/>
    <w:rsid w:val="003B1A60"/>
    <w:rsid w:val="003F4695"/>
    <w:rsid w:val="00460ADF"/>
    <w:rsid w:val="004761D0"/>
    <w:rsid w:val="0048566F"/>
    <w:rsid w:val="004A5DB1"/>
    <w:rsid w:val="004B3FAE"/>
    <w:rsid w:val="004E6A38"/>
    <w:rsid w:val="004F6AC2"/>
    <w:rsid w:val="00503F33"/>
    <w:rsid w:val="00511B84"/>
    <w:rsid w:val="0051650F"/>
    <w:rsid w:val="0053015E"/>
    <w:rsid w:val="00534E44"/>
    <w:rsid w:val="005616CD"/>
    <w:rsid w:val="00584CE4"/>
    <w:rsid w:val="005948BD"/>
    <w:rsid w:val="005A0147"/>
    <w:rsid w:val="005A4D61"/>
    <w:rsid w:val="005C5A87"/>
    <w:rsid w:val="005E00D1"/>
    <w:rsid w:val="005F301D"/>
    <w:rsid w:val="00663F4C"/>
    <w:rsid w:val="00683F44"/>
    <w:rsid w:val="006A0382"/>
    <w:rsid w:val="006A60BE"/>
    <w:rsid w:val="006C0B52"/>
    <w:rsid w:val="006E1C17"/>
    <w:rsid w:val="00722E02"/>
    <w:rsid w:val="0076617F"/>
    <w:rsid w:val="007A71B0"/>
    <w:rsid w:val="007E5BB2"/>
    <w:rsid w:val="008167C1"/>
    <w:rsid w:val="008463BF"/>
    <w:rsid w:val="00861F16"/>
    <w:rsid w:val="00872D1A"/>
    <w:rsid w:val="008732F5"/>
    <w:rsid w:val="008809C5"/>
    <w:rsid w:val="008A3BD8"/>
    <w:rsid w:val="008A6E63"/>
    <w:rsid w:val="008B6426"/>
    <w:rsid w:val="008D19C8"/>
    <w:rsid w:val="00930191"/>
    <w:rsid w:val="009461A1"/>
    <w:rsid w:val="00973602"/>
    <w:rsid w:val="00984E84"/>
    <w:rsid w:val="00986D15"/>
    <w:rsid w:val="009B28A6"/>
    <w:rsid w:val="009D458A"/>
    <w:rsid w:val="00A008E7"/>
    <w:rsid w:val="00A07AE2"/>
    <w:rsid w:val="00A36CD3"/>
    <w:rsid w:val="00A44DEC"/>
    <w:rsid w:val="00A607AD"/>
    <w:rsid w:val="00A64741"/>
    <w:rsid w:val="00A66F59"/>
    <w:rsid w:val="00A769AF"/>
    <w:rsid w:val="00AB343B"/>
    <w:rsid w:val="00AC34D4"/>
    <w:rsid w:val="00AF4B90"/>
    <w:rsid w:val="00B03C8B"/>
    <w:rsid w:val="00B2343A"/>
    <w:rsid w:val="00B27E03"/>
    <w:rsid w:val="00B30EDE"/>
    <w:rsid w:val="00B31C0D"/>
    <w:rsid w:val="00B44978"/>
    <w:rsid w:val="00B5558B"/>
    <w:rsid w:val="00B959FC"/>
    <w:rsid w:val="00BB7293"/>
    <w:rsid w:val="00BB7430"/>
    <w:rsid w:val="00BC1E4C"/>
    <w:rsid w:val="00BE2442"/>
    <w:rsid w:val="00C143CA"/>
    <w:rsid w:val="00C35665"/>
    <w:rsid w:val="00C4163E"/>
    <w:rsid w:val="00C4631A"/>
    <w:rsid w:val="00C534BD"/>
    <w:rsid w:val="00C63E67"/>
    <w:rsid w:val="00C83A87"/>
    <w:rsid w:val="00C93A15"/>
    <w:rsid w:val="00CB3D42"/>
    <w:rsid w:val="00CC6B73"/>
    <w:rsid w:val="00D0268A"/>
    <w:rsid w:val="00D108BD"/>
    <w:rsid w:val="00D41C86"/>
    <w:rsid w:val="00D46005"/>
    <w:rsid w:val="00D67B95"/>
    <w:rsid w:val="00D832CF"/>
    <w:rsid w:val="00D94C92"/>
    <w:rsid w:val="00DA499D"/>
    <w:rsid w:val="00DC0379"/>
    <w:rsid w:val="00DC226C"/>
    <w:rsid w:val="00DE2107"/>
    <w:rsid w:val="00DF50C7"/>
    <w:rsid w:val="00DF5A54"/>
    <w:rsid w:val="00E416D5"/>
    <w:rsid w:val="00E542A0"/>
    <w:rsid w:val="00E54A5B"/>
    <w:rsid w:val="00E71E28"/>
    <w:rsid w:val="00E739E3"/>
    <w:rsid w:val="00E75662"/>
    <w:rsid w:val="00E8579B"/>
    <w:rsid w:val="00E92E1E"/>
    <w:rsid w:val="00EA5636"/>
    <w:rsid w:val="00ED1B1E"/>
    <w:rsid w:val="00EF44C1"/>
    <w:rsid w:val="00F1371E"/>
    <w:rsid w:val="00F17C0B"/>
    <w:rsid w:val="00F353E7"/>
    <w:rsid w:val="00F66186"/>
    <w:rsid w:val="00F76DCF"/>
    <w:rsid w:val="00F85B4B"/>
    <w:rsid w:val="00F91B43"/>
    <w:rsid w:val="00FA1C52"/>
    <w:rsid w:val="00FA27B9"/>
    <w:rsid w:val="00F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CE3E0"/>
  <w15:chartTrackingRefBased/>
  <w15:docId w15:val="{DAF253AD-A469-48A0-8E87-6C1AEFCC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31C0D"/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B31C0D"/>
    <w:rPr>
      <w:rFonts w:ascii="Times New Roman" w:eastAsia="Times New Roman" w:hAnsi="Times New Roman" w:cs="Times New Roman"/>
      <w:sz w:val="28"/>
      <w:szCs w:val="24"/>
      <w:lang w:val="ro-RO"/>
    </w:rPr>
  </w:style>
  <w:style w:type="character" w:styleId="Hyperlink">
    <w:name w:val="Hyperlink"/>
    <w:uiPriority w:val="99"/>
    <w:unhideWhenUsed/>
    <w:rsid w:val="00B31C0D"/>
    <w:rPr>
      <w:color w:val="0563C1"/>
      <w:u w:val="single"/>
    </w:rPr>
  </w:style>
  <w:style w:type="character" w:styleId="Strong">
    <w:name w:val="Strong"/>
    <w:uiPriority w:val="22"/>
    <w:qFormat/>
    <w:rsid w:val="00B31C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C0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5336"/>
    <w:pPr>
      <w:ind w:left="720"/>
      <w:contextualSpacing/>
    </w:pPr>
  </w:style>
  <w:style w:type="table" w:styleId="TableGrid">
    <w:name w:val="Table Grid"/>
    <w:basedOn w:val="TableNormal"/>
    <w:uiPriority w:val="39"/>
    <w:rsid w:val="00A44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B343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C0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3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37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37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148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05D8C-9846-469D-96EC-82A31AE3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Alexandru, Rodideal</cp:lastModifiedBy>
  <cp:revision>65</cp:revision>
  <cp:lastPrinted>2023-06-05T12:58:00Z</cp:lastPrinted>
  <dcterms:created xsi:type="dcterms:W3CDTF">2021-12-17T12:46:00Z</dcterms:created>
  <dcterms:modified xsi:type="dcterms:W3CDTF">2023-06-07T11:15:00Z</dcterms:modified>
</cp:coreProperties>
</file>