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25" w:rsidRPr="006B3BF7" w:rsidRDefault="00615D25" w:rsidP="00615D2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</w:pPr>
      <w:r w:rsidRPr="006B3BF7"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  <w:t>NOTĂ INFORMATIVĂ</w:t>
      </w:r>
    </w:p>
    <w:p w:rsidR="00913116" w:rsidRPr="006B3BF7" w:rsidRDefault="007C7011" w:rsidP="00913116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ro-MD"/>
        </w:rPr>
      </w:pPr>
      <w:r w:rsidRPr="006B3BF7">
        <w:rPr>
          <w:rFonts w:ascii="Times New Roman" w:hAnsi="Times New Roman"/>
          <w:color w:val="000000" w:themeColor="text1"/>
          <w:sz w:val="24"/>
          <w:szCs w:val="24"/>
          <w:lang w:val="ro-MD"/>
        </w:rPr>
        <w:t>la</w:t>
      </w:r>
      <w:r w:rsidR="00615D25" w:rsidRPr="006B3BF7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 proiectul </w:t>
      </w:r>
      <w:r w:rsidR="00913116" w:rsidRPr="006B3BF7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Ordinului Ministerului Finanțelor  </w:t>
      </w:r>
    </w:p>
    <w:p w:rsidR="007C7011" w:rsidRPr="006B3BF7" w:rsidRDefault="00286B04" w:rsidP="00913116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ro-MD"/>
        </w:rPr>
      </w:pPr>
      <w:r w:rsidRPr="006B3BF7">
        <w:rPr>
          <w:rFonts w:ascii="Times New Roman" w:hAnsi="Times New Roman"/>
          <w:color w:val="000000" w:themeColor="text1"/>
          <w:sz w:val="24"/>
          <w:szCs w:val="24"/>
          <w:lang w:val="ro-MD"/>
        </w:rPr>
        <w:t>c</w:t>
      </w:r>
      <w:r w:rsidR="00913116" w:rsidRPr="006B3BF7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u privire </w:t>
      </w:r>
      <w:r w:rsidR="005B47F6" w:rsidRPr="006B3BF7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la modificarea </w:t>
      </w:r>
      <w:r w:rsidRPr="006B3BF7">
        <w:rPr>
          <w:rFonts w:ascii="Times New Roman" w:hAnsi="Times New Roman"/>
          <w:color w:val="000000" w:themeColor="text1"/>
          <w:sz w:val="24"/>
          <w:szCs w:val="24"/>
          <w:lang w:val="ro-MD"/>
        </w:rPr>
        <w:t>Ordinul Ministerului Finanțelor nr. 153 din 22 decembrie 2017 „Privind aprobarea formularului tipizat al Declarației cu privire la impozitul pe venit pentru agenții economici”</w:t>
      </w:r>
    </w:p>
    <w:p w:rsidR="00913116" w:rsidRPr="006B3BF7" w:rsidRDefault="00913116" w:rsidP="00913116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ro-MD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71"/>
      </w:tblGrid>
      <w:tr w:rsidR="008654E1" w:rsidRPr="006B3BF7" w:rsidTr="008654E1">
        <w:tc>
          <w:tcPr>
            <w:tcW w:w="9771" w:type="dxa"/>
          </w:tcPr>
          <w:p w:rsidR="007C7011" w:rsidRPr="006B3BF7" w:rsidRDefault="007C7011" w:rsidP="00615D2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1.</w:t>
            </w:r>
            <w:r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Denumirea autorului şi, după caz, a </w:t>
            </w:r>
            <w:r w:rsidR="00B30B57"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participanților</w:t>
            </w:r>
            <w:r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la elaborarea proiectului</w:t>
            </w:r>
            <w:r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 </w:t>
            </w:r>
          </w:p>
        </w:tc>
      </w:tr>
      <w:tr w:rsidR="008654E1" w:rsidRPr="006B3BF7" w:rsidTr="008654E1">
        <w:tc>
          <w:tcPr>
            <w:tcW w:w="9771" w:type="dxa"/>
          </w:tcPr>
          <w:p w:rsidR="00CB22E9" w:rsidRPr="006B3BF7" w:rsidRDefault="002B1F81" w:rsidP="008654E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Ministerul Finanțelor</w:t>
            </w:r>
          </w:p>
        </w:tc>
      </w:tr>
      <w:tr w:rsidR="008654E1" w:rsidRPr="006B3BF7" w:rsidTr="008654E1">
        <w:tc>
          <w:tcPr>
            <w:tcW w:w="9771" w:type="dxa"/>
          </w:tcPr>
          <w:p w:rsidR="007C7011" w:rsidRPr="006B3BF7" w:rsidRDefault="007C7011" w:rsidP="00615D25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2.</w:t>
            </w:r>
            <w:r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="00B30B57"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Condițiile</w:t>
            </w:r>
            <w:r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ce au impus elaborarea proiectului de act normativ şi </w:t>
            </w:r>
            <w:r w:rsidR="00B30B57"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finalitățile</w:t>
            </w:r>
            <w:r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urmărite  </w:t>
            </w:r>
          </w:p>
        </w:tc>
      </w:tr>
      <w:tr w:rsidR="008654E1" w:rsidRPr="006B3BF7" w:rsidTr="008654E1">
        <w:tc>
          <w:tcPr>
            <w:tcW w:w="9771" w:type="dxa"/>
          </w:tcPr>
          <w:p w:rsidR="00B6781E" w:rsidRDefault="00B6781E" w:rsidP="0004196F">
            <w:pPr>
              <w:pStyle w:val="aa"/>
              <w:numPr>
                <w:ilvl w:val="0"/>
                <w:numId w:val="11"/>
              </w:numPr>
              <w:spacing w:after="0"/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Excluderea unor boxe din declarație </w:t>
            </w:r>
            <w:r w:rsidR="00EA268C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ținând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cont de obligația prezentării declarațiilor doar în format electronic;</w:t>
            </w:r>
          </w:p>
          <w:p w:rsidR="00F57F48" w:rsidRPr="006B3BF7" w:rsidRDefault="00427720" w:rsidP="0004196F">
            <w:pPr>
              <w:pStyle w:val="aa"/>
              <w:numPr>
                <w:ilvl w:val="0"/>
                <w:numId w:val="11"/>
              </w:numPr>
              <w:spacing w:after="0"/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Necesitatea ajustării terminologiei legislației fiscale </w:t>
            </w:r>
            <w:r w:rsidR="00960FE1"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la legislația financiară;</w:t>
            </w:r>
          </w:p>
          <w:p w:rsidR="00B6781E" w:rsidRPr="006B3BF7" w:rsidRDefault="00B6781E" w:rsidP="00EA268C">
            <w:pPr>
              <w:pStyle w:val="aa"/>
              <w:numPr>
                <w:ilvl w:val="0"/>
                <w:numId w:val="11"/>
              </w:numPr>
              <w:tabs>
                <w:tab w:val="left" w:pos="924"/>
              </w:tabs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sz w:val="24"/>
                <w:szCs w:val="24"/>
                <w:lang w:val="ro-MD"/>
              </w:rPr>
              <w:t>Rândurile din declarație au fost completate cu referințe la norme/articole din Codul fiscal;</w:t>
            </w:r>
          </w:p>
          <w:p w:rsidR="00B6781E" w:rsidRDefault="00B6781E" w:rsidP="00EA268C">
            <w:pPr>
              <w:pStyle w:val="aa"/>
              <w:numPr>
                <w:ilvl w:val="0"/>
                <w:numId w:val="11"/>
              </w:numPr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1456F">
              <w:rPr>
                <w:rFonts w:ascii="Times New Roman" w:hAnsi="Times New Roman"/>
                <w:sz w:val="24"/>
                <w:szCs w:val="24"/>
                <w:lang w:val="ro-MD"/>
              </w:rPr>
              <w:t>A fost exclusă divizarea calculării impozitului pe venit pe tipuri de categorii de persoane fizice și juridice, dat fiind faptul că pentru persoanele fizice nu mai este aplicabilă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impozitarea la cotă progresivă</w:t>
            </w:r>
            <w:r w:rsidRPr="0091456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;  </w:t>
            </w:r>
          </w:p>
          <w:p w:rsidR="00B6781E" w:rsidRPr="00B6781E" w:rsidRDefault="00B6781E" w:rsidP="00EA268C">
            <w:pPr>
              <w:pStyle w:val="aa"/>
              <w:numPr>
                <w:ilvl w:val="0"/>
                <w:numId w:val="11"/>
              </w:numPr>
              <w:tabs>
                <w:tab w:val="left" w:pos="924"/>
              </w:tabs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Aducerea în concordanță a unor noțiuni din Declarație, conform HG 704/2019 și art.26</w:t>
            </w:r>
            <w:r w:rsidRPr="006B3BF7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o-MD"/>
              </w:rPr>
              <w:t>1</w:t>
            </w:r>
            <w:r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din Codul fiscal, privind calculul amortizării în scopuri fiscale;</w:t>
            </w:r>
          </w:p>
          <w:p w:rsidR="00B6781E" w:rsidRDefault="00B6781E" w:rsidP="00EA268C">
            <w:pPr>
              <w:pStyle w:val="aa"/>
              <w:numPr>
                <w:ilvl w:val="0"/>
                <w:numId w:val="11"/>
              </w:numPr>
              <w:tabs>
                <w:tab w:val="left" w:pos="924"/>
              </w:tabs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sz w:val="24"/>
                <w:szCs w:val="24"/>
                <w:lang w:val="ro-MD"/>
              </w:rPr>
              <w:t>A fost exclus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ă necesitatea completării unor </w:t>
            </w:r>
            <w:r w:rsidR="00EA268C">
              <w:rPr>
                <w:rFonts w:ascii="Times New Roman" w:hAnsi="Times New Roman"/>
                <w:sz w:val="24"/>
                <w:szCs w:val="24"/>
                <w:lang w:val="ro-MD"/>
              </w:rPr>
              <w:t>rânduri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  <w:r w:rsidRPr="006B3BF7">
              <w:rPr>
                <w:rFonts w:ascii="Times New Roman" w:hAnsi="Times New Roman"/>
                <w:sz w:val="24"/>
                <w:szCs w:val="24"/>
                <w:lang w:val="ro-MD"/>
              </w:rPr>
              <w:t>dat fiind faptul excluderii acestora din veniturile neimpozabile și lipsa necesității de ajustare prin declarație (venituri din dobânzile aferente depozitelor bancare, dobânzile de la valorile mobiliare de stat,</w:t>
            </w:r>
            <w:r w:rsidRPr="006B3BF7">
              <w:rPr>
                <w:sz w:val="24"/>
                <w:szCs w:val="24"/>
                <w:lang w:val="ro-MD"/>
              </w:rPr>
              <w:t xml:space="preserve"> </w:t>
            </w:r>
            <w:r w:rsidRPr="006B3BF7">
              <w:rPr>
                <w:rFonts w:ascii="Times New Roman" w:hAnsi="Times New Roman"/>
                <w:sz w:val="24"/>
                <w:szCs w:val="24"/>
                <w:lang w:val="ro-MD"/>
              </w:rPr>
              <w:t>rezultatul obţinut din operațiunile legate de activele de capital);</w:t>
            </w:r>
          </w:p>
          <w:p w:rsidR="00B6781E" w:rsidRPr="006B3BF7" w:rsidRDefault="00B6781E" w:rsidP="00EA268C">
            <w:pPr>
              <w:pStyle w:val="aa"/>
              <w:numPr>
                <w:ilvl w:val="0"/>
                <w:numId w:val="11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sz w:val="24"/>
                <w:szCs w:val="24"/>
                <w:lang w:val="ro-MD"/>
              </w:rPr>
              <w:t>Aducerea în concordanță a unor noțiuni din anexa 1.1.D la Declarație conform HG 704/2019 și art.26</w:t>
            </w:r>
            <w:r w:rsidRPr="006B3BF7">
              <w:rPr>
                <w:rFonts w:ascii="Times New Roman" w:hAnsi="Times New Roman"/>
                <w:sz w:val="24"/>
                <w:szCs w:val="24"/>
                <w:vertAlign w:val="superscript"/>
                <w:lang w:val="ro-MD"/>
              </w:rPr>
              <w:t>1</w:t>
            </w:r>
            <w:r w:rsidRPr="006B3BF7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din Codul fiscal, privind calculul amortizării în scopuri fiscale;</w:t>
            </w:r>
          </w:p>
          <w:p w:rsidR="009922B6" w:rsidRPr="006B3BF7" w:rsidRDefault="009922B6" w:rsidP="00EA268C">
            <w:pPr>
              <w:pStyle w:val="aa"/>
              <w:numPr>
                <w:ilvl w:val="0"/>
                <w:numId w:val="11"/>
              </w:numPr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sz w:val="24"/>
                <w:szCs w:val="24"/>
                <w:lang w:val="ro-MD"/>
              </w:rPr>
              <w:t>C</w:t>
            </w:r>
            <w:r w:rsidR="00B6781E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oncretizarea </w:t>
            </w:r>
            <w:r w:rsidRPr="006B3BF7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pentru întreprinderile micro, mici sau mijlocii (conform criteriilor determinate potrivit prevederilor art.5 alin.(1) din Legea nr.179/2016 cu privire la întreprinderile mici şi mijlocii) </w:t>
            </w:r>
            <w:r w:rsidR="00B6781E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a posibilității de a alege </w:t>
            </w:r>
            <w:r w:rsidRPr="006B3BF7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pentru perioadele fiscale 2023 – 2025, a </w:t>
            </w:r>
            <w:r w:rsidR="00B6781E">
              <w:rPr>
                <w:rFonts w:ascii="Times New Roman" w:hAnsi="Times New Roman"/>
                <w:sz w:val="24"/>
                <w:szCs w:val="24"/>
                <w:lang w:val="ro-MD"/>
              </w:rPr>
              <w:t>amânării de plata impozitului pe venit</w:t>
            </w:r>
            <w:r w:rsidRPr="006B3BF7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conform art.87 alin.(1</w:t>
            </w:r>
            <w:r w:rsidRPr="006B3BF7">
              <w:rPr>
                <w:rFonts w:ascii="Times New Roman" w:hAnsi="Times New Roman"/>
                <w:sz w:val="24"/>
                <w:szCs w:val="24"/>
                <w:vertAlign w:val="superscript"/>
                <w:lang w:val="ro-MD"/>
              </w:rPr>
              <w:t>1</w:t>
            </w:r>
            <w:r w:rsidRPr="006B3BF7">
              <w:rPr>
                <w:rFonts w:ascii="Times New Roman" w:hAnsi="Times New Roman"/>
                <w:sz w:val="24"/>
                <w:szCs w:val="24"/>
                <w:lang w:val="ro-MD"/>
              </w:rPr>
              <w:t>) din Codul fiscal;</w:t>
            </w:r>
          </w:p>
          <w:p w:rsidR="00A24A43" w:rsidRPr="006B3BF7" w:rsidRDefault="006513A7" w:rsidP="00EA268C">
            <w:pPr>
              <w:pStyle w:val="aa"/>
              <w:numPr>
                <w:ilvl w:val="0"/>
                <w:numId w:val="11"/>
              </w:numPr>
              <w:tabs>
                <w:tab w:val="left" w:pos="924"/>
              </w:tabs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Concretizări în partea ce ține de ajustarea cheltuielilor legate de </w:t>
            </w:r>
            <w:r w:rsidR="006B3BF7" w:rsidRPr="006B3BF7">
              <w:rPr>
                <w:rFonts w:ascii="Times New Roman" w:hAnsi="Times New Roman"/>
                <w:sz w:val="24"/>
                <w:szCs w:val="24"/>
                <w:lang w:val="ro-MD"/>
              </w:rPr>
              <w:t>investigații</w:t>
            </w:r>
            <w:r w:rsidRPr="006B3BF7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şi cercetări </w:t>
            </w:r>
            <w:r w:rsidR="006B3BF7" w:rsidRPr="006B3BF7">
              <w:rPr>
                <w:rFonts w:ascii="Times New Roman" w:hAnsi="Times New Roman"/>
                <w:sz w:val="24"/>
                <w:szCs w:val="24"/>
                <w:lang w:val="ro-MD"/>
              </w:rPr>
              <w:t>științifice</w:t>
            </w:r>
            <w:r w:rsidRPr="006B3BF7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și a provizioanelor precum și a cheltuielilor suportate în folosul persoanelor fizice ce </w:t>
            </w:r>
            <w:r w:rsidR="006B3BF7" w:rsidRPr="006B3BF7">
              <w:rPr>
                <w:rFonts w:ascii="Times New Roman" w:hAnsi="Times New Roman"/>
                <w:sz w:val="24"/>
                <w:szCs w:val="24"/>
                <w:lang w:val="ro-MD"/>
              </w:rPr>
              <w:t>desfășoară</w:t>
            </w:r>
            <w:r w:rsidRPr="006B3BF7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  <w:r w:rsidR="006B3BF7" w:rsidRPr="006B3BF7">
              <w:rPr>
                <w:rFonts w:ascii="Times New Roman" w:hAnsi="Times New Roman"/>
                <w:sz w:val="24"/>
                <w:szCs w:val="24"/>
                <w:lang w:val="ro-MD"/>
              </w:rPr>
              <w:t>activități</w:t>
            </w:r>
            <w:r w:rsidRPr="006B3BF7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independente conform cap. 10</w:t>
            </w:r>
            <w:r w:rsidRPr="006B3BF7">
              <w:rPr>
                <w:rFonts w:ascii="Times New Roman" w:hAnsi="Times New Roman"/>
                <w:sz w:val="24"/>
                <w:szCs w:val="24"/>
                <w:vertAlign w:val="superscript"/>
                <w:lang w:val="ro-MD"/>
              </w:rPr>
              <w:t>2</w:t>
            </w:r>
            <w:r w:rsidR="008F19C0" w:rsidRPr="006B3BF7">
              <w:rPr>
                <w:rFonts w:ascii="Times New Roman" w:hAnsi="Times New Roman"/>
                <w:sz w:val="24"/>
                <w:szCs w:val="24"/>
                <w:lang w:val="ro-MD"/>
              </w:rPr>
              <w:t>, dat fiind faptul că acestea nu se permit la deduceri în scopuri fiscale;</w:t>
            </w:r>
          </w:p>
          <w:p w:rsidR="0051237E" w:rsidRPr="006B3BF7" w:rsidRDefault="0051237E" w:rsidP="00EA268C">
            <w:pPr>
              <w:pStyle w:val="aa"/>
              <w:numPr>
                <w:ilvl w:val="0"/>
                <w:numId w:val="11"/>
              </w:numPr>
              <w:tabs>
                <w:tab w:val="left" w:pos="924"/>
              </w:tabs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Revizuită anexa privind ajustarea cheltuielilor de </w:t>
            </w:r>
            <w:r w:rsidR="006B3BF7" w:rsidRPr="006B3BF7">
              <w:rPr>
                <w:rFonts w:ascii="Times New Roman" w:hAnsi="Times New Roman"/>
                <w:sz w:val="24"/>
                <w:szCs w:val="24"/>
                <w:lang w:val="ro-MD"/>
              </w:rPr>
              <w:t>reprezentanță</w:t>
            </w:r>
            <w:r w:rsidRPr="006B3BF7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în legătură cu actualizarea modalității de deducere a acestor cheltuieli;</w:t>
            </w:r>
          </w:p>
          <w:p w:rsidR="00B6781E" w:rsidRPr="006B3BF7" w:rsidRDefault="00B6781E" w:rsidP="00EA268C">
            <w:pPr>
              <w:pStyle w:val="aa"/>
              <w:numPr>
                <w:ilvl w:val="0"/>
                <w:numId w:val="11"/>
              </w:numPr>
              <w:tabs>
                <w:tab w:val="left" w:pos="924"/>
              </w:tabs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sz w:val="24"/>
                <w:szCs w:val="24"/>
                <w:lang w:val="ro-MD"/>
              </w:rPr>
              <w:t>Completări aferente utilizării scutirii doar în cazul obținerii veniturilor sub 360 mii lei;</w:t>
            </w:r>
          </w:p>
          <w:p w:rsidR="004E4353" w:rsidRPr="006B3BF7" w:rsidRDefault="004E4353" w:rsidP="00EA268C">
            <w:pPr>
              <w:pStyle w:val="aa"/>
              <w:numPr>
                <w:ilvl w:val="0"/>
                <w:numId w:val="11"/>
              </w:numPr>
              <w:tabs>
                <w:tab w:val="left" w:pos="924"/>
              </w:tabs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sz w:val="24"/>
                <w:szCs w:val="24"/>
                <w:lang w:val="ro-MD"/>
              </w:rPr>
              <w:t>Concretizări aferent modalității de reflectare a facilităților fiscale în anexele 4D și 6D;</w:t>
            </w:r>
          </w:p>
          <w:p w:rsidR="007658B5" w:rsidRPr="006B3BF7" w:rsidRDefault="007658B5" w:rsidP="00EA268C">
            <w:pPr>
              <w:pStyle w:val="aa"/>
              <w:numPr>
                <w:ilvl w:val="0"/>
                <w:numId w:val="11"/>
              </w:numPr>
              <w:tabs>
                <w:tab w:val="left" w:pos="924"/>
              </w:tabs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sz w:val="24"/>
                <w:szCs w:val="24"/>
                <w:lang w:val="ro-MD"/>
              </w:rPr>
              <w:t>Abrogarea anexei 5D deoarece nu se aplică impozitarea la cotă progresivă;</w:t>
            </w:r>
          </w:p>
          <w:p w:rsidR="00D76517" w:rsidRPr="006B3BF7" w:rsidRDefault="00CA3728" w:rsidP="00EA268C">
            <w:pPr>
              <w:pStyle w:val="aa"/>
              <w:numPr>
                <w:ilvl w:val="0"/>
                <w:numId w:val="11"/>
              </w:numPr>
              <w:tabs>
                <w:tab w:val="left" w:pos="924"/>
              </w:tabs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sz w:val="24"/>
                <w:szCs w:val="24"/>
                <w:lang w:val="ro-MD"/>
              </w:rPr>
              <w:t>Completări</w:t>
            </w:r>
            <w:r w:rsidR="008E69A7" w:rsidRPr="006B3BF7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ce țin de necesitatea ajustării veniturilor obținute în urma tranzacțiilor economice cu fondatorii sau alte persoane interdependente efectuate la un preț mai mic decât prețul de piață</w:t>
            </w:r>
            <w:r w:rsidRPr="006B3BF7">
              <w:rPr>
                <w:rFonts w:ascii="Times New Roman" w:hAnsi="Times New Roman"/>
                <w:sz w:val="24"/>
                <w:szCs w:val="24"/>
                <w:lang w:val="ro-MD"/>
              </w:rPr>
              <w:t>;</w:t>
            </w:r>
            <w:r w:rsidR="008E69A7" w:rsidRPr="006B3BF7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  </w:t>
            </w:r>
          </w:p>
          <w:p w:rsidR="00D63D30" w:rsidRPr="006B3BF7" w:rsidRDefault="00D63D30" w:rsidP="0004196F">
            <w:pPr>
              <w:pStyle w:val="aa"/>
              <w:numPr>
                <w:ilvl w:val="0"/>
                <w:numId w:val="11"/>
              </w:numPr>
              <w:tabs>
                <w:tab w:val="left" w:pos="924"/>
              </w:tabs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sz w:val="24"/>
                <w:szCs w:val="24"/>
                <w:lang w:val="ro-MD"/>
              </w:rPr>
              <w:t>Expunerea mai simplificată a metodelor de prognozare a impozitului pe venit în rate.</w:t>
            </w:r>
          </w:p>
          <w:p w:rsidR="00BF7F40" w:rsidRPr="006B3BF7" w:rsidRDefault="00BF7F40" w:rsidP="0004196F">
            <w:pPr>
              <w:pStyle w:val="aa"/>
              <w:tabs>
                <w:tab w:val="left" w:pos="924"/>
              </w:tabs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8654E1" w:rsidRPr="006B3BF7" w:rsidTr="008654E1">
        <w:tc>
          <w:tcPr>
            <w:tcW w:w="9771" w:type="dxa"/>
          </w:tcPr>
          <w:p w:rsidR="007C7011" w:rsidRPr="006B3BF7" w:rsidRDefault="002B1F81" w:rsidP="00615D2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3</w:t>
            </w:r>
            <w:r w:rsidR="007C7011" w:rsidRPr="006B3B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.</w:t>
            </w:r>
            <w:r w:rsidR="007C7011"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="007C7011"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Principalele prevederi ale proiectului şi </w:t>
            </w:r>
            <w:r w:rsidR="006B3BF7"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evidențierea</w:t>
            </w:r>
            <w:r w:rsidR="007C7011"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elementelor noi</w:t>
            </w:r>
            <w:r w:rsidR="007C7011"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 </w:t>
            </w:r>
          </w:p>
        </w:tc>
      </w:tr>
      <w:tr w:rsidR="008654E1" w:rsidRPr="006B3BF7" w:rsidTr="008654E1">
        <w:tc>
          <w:tcPr>
            <w:tcW w:w="9771" w:type="dxa"/>
          </w:tcPr>
          <w:p w:rsidR="005B5AAC" w:rsidRPr="006B3BF7" w:rsidRDefault="005B5AAC" w:rsidP="005B5AAC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Modificările și completările propuse rezultă din necesitatea</w:t>
            </w:r>
            <w:r w:rsidRPr="006B3BF7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corelării prevederilor actelor normative elaborate de către Ministerul Finanțelor cu prevederile Codului fiscal și a altor acte normative.</w:t>
            </w:r>
          </w:p>
          <w:p w:rsidR="006F5129" w:rsidRPr="006B3BF7" w:rsidRDefault="006F5129" w:rsidP="005B5AAC">
            <w:pPr>
              <w:spacing w:after="0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</w:p>
        </w:tc>
      </w:tr>
      <w:tr w:rsidR="008654E1" w:rsidRPr="006B3BF7" w:rsidTr="008654E1">
        <w:tc>
          <w:tcPr>
            <w:tcW w:w="9771" w:type="dxa"/>
          </w:tcPr>
          <w:p w:rsidR="007C7011" w:rsidRPr="006B3BF7" w:rsidRDefault="002B1F81" w:rsidP="00615D25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4</w:t>
            </w:r>
            <w:r w:rsidR="007C7011" w:rsidRPr="006B3B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.</w:t>
            </w:r>
            <w:r w:rsidR="007C7011"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Fundamentarea </w:t>
            </w:r>
            <w:proofErr w:type="spellStart"/>
            <w:r w:rsidR="007C7011"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economico</w:t>
            </w:r>
            <w:proofErr w:type="spellEnd"/>
            <w:r w:rsidR="007C7011"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-financiară  </w:t>
            </w:r>
          </w:p>
        </w:tc>
      </w:tr>
      <w:tr w:rsidR="008654E1" w:rsidRPr="006B3BF7" w:rsidTr="008654E1">
        <w:tc>
          <w:tcPr>
            <w:tcW w:w="9771" w:type="dxa"/>
          </w:tcPr>
          <w:p w:rsidR="007C7011" w:rsidRPr="006B3BF7" w:rsidRDefault="002B1F81" w:rsidP="005B5AA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lastRenderedPageBreak/>
              <w:t xml:space="preserve">Prezentul proiect al </w:t>
            </w:r>
            <w:r w:rsidR="005B5AAC"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Ordinului Ministerului Finanțelor</w:t>
            </w:r>
            <w:r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nu necesită cheltuieli de la bugetul public.</w:t>
            </w:r>
          </w:p>
          <w:p w:rsidR="00CB22E9" w:rsidRPr="006B3BF7" w:rsidRDefault="00CB22E9" w:rsidP="005B5AA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</w:p>
        </w:tc>
      </w:tr>
      <w:tr w:rsidR="008654E1" w:rsidRPr="006B3BF7" w:rsidTr="008654E1">
        <w:tc>
          <w:tcPr>
            <w:tcW w:w="9771" w:type="dxa"/>
          </w:tcPr>
          <w:p w:rsidR="007C7011" w:rsidRPr="006B3BF7" w:rsidRDefault="002B1F81" w:rsidP="00615D25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5</w:t>
            </w:r>
            <w:r w:rsidR="007C7011" w:rsidRPr="006B3B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.</w:t>
            </w:r>
            <w:r w:rsidR="007C7011"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Modul de încorporare a actului în cadrul normativ în vigoare  </w:t>
            </w:r>
          </w:p>
        </w:tc>
      </w:tr>
      <w:tr w:rsidR="008654E1" w:rsidRPr="006B3BF7" w:rsidTr="008654E1">
        <w:tc>
          <w:tcPr>
            <w:tcW w:w="9771" w:type="dxa"/>
          </w:tcPr>
          <w:p w:rsidR="002B1F81" w:rsidRPr="006B3BF7" w:rsidRDefault="002B1F81" w:rsidP="006F5129">
            <w:pPr>
              <w:pStyle w:val="aa"/>
              <w:spacing w:after="0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</w:p>
        </w:tc>
      </w:tr>
      <w:tr w:rsidR="008654E1" w:rsidRPr="006B3BF7" w:rsidTr="008654E1">
        <w:tc>
          <w:tcPr>
            <w:tcW w:w="9771" w:type="dxa"/>
          </w:tcPr>
          <w:p w:rsidR="007C7011" w:rsidRPr="006B3BF7" w:rsidRDefault="002B1F81" w:rsidP="00615D2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6</w:t>
            </w:r>
            <w:r w:rsidR="007C7011" w:rsidRPr="006B3B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.</w:t>
            </w:r>
            <w:r w:rsidR="007C7011"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="007C7011"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Avizarea şi consultarea publică a proiectului</w:t>
            </w:r>
            <w:r w:rsidR="007C7011"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 </w:t>
            </w:r>
          </w:p>
        </w:tc>
      </w:tr>
      <w:tr w:rsidR="008654E1" w:rsidRPr="004B03F8" w:rsidTr="008654E1">
        <w:tc>
          <w:tcPr>
            <w:tcW w:w="9771" w:type="dxa"/>
          </w:tcPr>
          <w:p w:rsidR="00274E5E" w:rsidRPr="005B309B" w:rsidRDefault="008654E1" w:rsidP="005B47F6">
            <w:pPr>
              <w:spacing w:after="0"/>
              <w:ind w:firstLine="30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</w:pPr>
            <w:r w:rsidRPr="005B309B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În conformitate cu art. 15 din Legea nr. 239 – XVI din 13 noiembrie 2008 privind transparența în procesul decizional, la data de </w:t>
            </w:r>
            <w:r w:rsidR="004B03F8">
              <w:rPr>
                <w:rFonts w:ascii="Times New Roman" w:hAnsi="Times New Roman"/>
                <w:sz w:val="24"/>
                <w:szCs w:val="24"/>
                <w:lang w:val="ro-MD"/>
              </w:rPr>
              <w:t>05 mai</w:t>
            </w:r>
            <w:bookmarkStart w:id="0" w:name="_GoBack"/>
            <w:bookmarkEnd w:id="0"/>
            <w:r w:rsidR="002B617E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  <w:r w:rsidR="005B47F6" w:rsidRPr="005B309B">
              <w:rPr>
                <w:rFonts w:ascii="Times New Roman" w:hAnsi="Times New Roman"/>
                <w:sz w:val="24"/>
                <w:szCs w:val="24"/>
                <w:lang w:val="ro-MD"/>
              </w:rPr>
              <w:t>2023</w:t>
            </w:r>
            <w:r w:rsidRPr="005B309B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, pe pagina web a </w:t>
            </w:r>
            <w:r w:rsidR="005B5AAC" w:rsidRPr="005B309B">
              <w:rPr>
                <w:rFonts w:ascii="Times New Roman" w:hAnsi="Times New Roman"/>
                <w:sz w:val="24"/>
                <w:szCs w:val="24"/>
                <w:lang w:val="ro-MD"/>
              </w:rPr>
              <w:t>Ministerului Finanțelor</w:t>
            </w:r>
            <w:r w:rsidRPr="005B309B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a fost plasat </w:t>
            </w:r>
            <w:r w:rsidRPr="005B309B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 xml:space="preserve">proiectului </w:t>
            </w:r>
            <w:r w:rsidR="005B5AAC" w:rsidRPr="005B309B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 xml:space="preserve">Ordinului </w:t>
            </w:r>
            <w:r w:rsidR="005B47F6" w:rsidRPr="005B309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  <w:t xml:space="preserve">cu privire la modificarea Ordinul Ministerului Finanțelor nr. 153 din 22 decembrie 2017 „Privind aprobarea formularului tipizat al Declarației cu privire la impozitul pe venit pentru agenții economici” </w:t>
            </w:r>
          </w:p>
          <w:p w:rsidR="008654E1" w:rsidRPr="006B3BF7" w:rsidRDefault="008654E1" w:rsidP="00274E5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(</w:t>
            </w:r>
            <w:r w:rsidR="005B5AAC"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http://mf.gov.md/ro/transparen%C8%9Ba-decizional%C4%83/procesul-decizional</w:t>
            </w:r>
            <w:r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).</w:t>
            </w:r>
          </w:p>
        </w:tc>
      </w:tr>
    </w:tbl>
    <w:p w:rsidR="007C7011" w:rsidRPr="006B3BF7" w:rsidRDefault="007C7011" w:rsidP="00615D25">
      <w:pPr>
        <w:spacing w:after="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val="ro-MD"/>
        </w:rPr>
      </w:pPr>
    </w:p>
    <w:sectPr w:rsidR="007C7011" w:rsidRPr="006B3BF7" w:rsidSect="00743306">
      <w:headerReference w:type="default" r:id="rId7"/>
      <w:pgSz w:w="11907" w:h="16840" w:code="9"/>
      <w:pgMar w:top="426" w:right="850" w:bottom="568" w:left="1276" w:header="28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8FF" w:rsidRDefault="009A68FF">
      <w:pPr>
        <w:spacing w:after="0" w:line="240" w:lineRule="auto"/>
      </w:pPr>
      <w:r>
        <w:separator/>
      </w:r>
    </w:p>
  </w:endnote>
  <w:endnote w:type="continuationSeparator" w:id="0">
    <w:p w:rsidR="009A68FF" w:rsidRDefault="009A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8FF" w:rsidRDefault="009A68FF">
      <w:pPr>
        <w:spacing w:after="0" w:line="240" w:lineRule="auto"/>
      </w:pPr>
      <w:r>
        <w:separator/>
      </w:r>
    </w:p>
  </w:footnote>
  <w:footnote w:type="continuationSeparator" w:id="0">
    <w:p w:rsidR="009A68FF" w:rsidRDefault="009A6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5F" w:rsidRPr="00797C4E" w:rsidRDefault="009A68FF" w:rsidP="000E695F">
    <w:pPr>
      <w:pStyle w:val="a3"/>
      <w:jc w:val="right"/>
      <w:rPr>
        <w:rFonts w:ascii="Times New Roman" w:hAnsi="Times New Roman"/>
        <w:i/>
      </w:rPr>
    </w:pPr>
  </w:p>
  <w:p w:rsidR="000E695F" w:rsidRDefault="009A68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AC5"/>
    <w:multiLevelType w:val="hybridMultilevel"/>
    <w:tmpl w:val="5BEA9544"/>
    <w:lvl w:ilvl="0" w:tplc="A710A8E2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ABA34DD"/>
    <w:multiLevelType w:val="hybridMultilevel"/>
    <w:tmpl w:val="ADBA4E7E"/>
    <w:lvl w:ilvl="0" w:tplc="AB34843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D71A77"/>
    <w:multiLevelType w:val="hybridMultilevel"/>
    <w:tmpl w:val="103C0FA4"/>
    <w:lvl w:ilvl="0" w:tplc="E7FAED1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0C746905"/>
    <w:multiLevelType w:val="hybridMultilevel"/>
    <w:tmpl w:val="0582D016"/>
    <w:lvl w:ilvl="0" w:tplc="9898AD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2B5F6C"/>
    <w:multiLevelType w:val="hybridMultilevel"/>
    <w:tmpl w:val="38FC9ACA"/>
    <w:lvl w:ilvl="0" w:tplc="4316208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31E556B0"/>
    <w:multiLevelType w:val="hybridMultilevel"/>
    <w:tmpl w:val="DAE4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A02A4"/>
    <w:multiLevelType w:val="multilevel"/>
    <w:tmpl w:val="64F8F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7" w15:restartNumberingAfterBreak="0">
    <w:nsid w:val="37D778E8"/>
    <w:multiLevelType w:val="multilevel"/>
    <w:tmpl w:val="697C1C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8" w15:restartNumberingAfterBreak="0">
    <w:nsid w:val="53C16819"/>
    <w:multiLevelType w:val="hybridMultilevel"/>
    <w:tmpl w:val="4F3C09BC"/>
    <w:lvl w:ilvl="0" w:tplc="1BC00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42A182F"/>
    <w:multiLevelType w:val="hybridMultilevel"/>
    <w:tmpl w:val="0044ACBA"/>
    <w:lvl w:ilvl="0" w:tplc="E9E46E3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B216C"/>
    <w:multiLevelType w:val="multilevel"/>
    <w:tmpl w:val="B2CCB8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11" w15:restartNumberingAfterBreak="0">
    <w:nsid w:val="7C786654"/>
    <w:multiLevelType w:val="multilevel"/>
    <w:tmpl w:val="A75AB764"/>
    <w:lvl w:ilvl="0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2)"/>
      <w:lvlJc w:val="left"/>
      <w:pPr>
        <w:ind w:left="1065" w:hanging="49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5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1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7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30" w:hanging="2160"/>
      </w:pPr>
      <w:rPr>
        <w:rFonts w:hint="default"/>
        <w:b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D3"/>
    <w:rsid w:val="000110F1"/>
    <w:rsid w:val="00024A67"/>
    <w:rsid w:val="00034777"/>
    <w:rsid w:val="0004196F"/>
    <w:rsid w:val="00057B23"/>
    <w:rsid w:val="00077B42"/>
    <w:rsid w:val="0009524A"/>
    <w:rsid w:val="000F6462"/>
    <w:rsid w:val="00122EDC"/>
    <w:rsid w:val="00166A53"/>
    <w:rsid w:val="0017794D"/>
    <w:rsid w:val="00180AA5"/>
    <w:rsid w:val="00195567"/>
    <w:rsid w:val="002105D3"/>
    <w:rsid w:val="00227F72"/>
    <w:rsid w:val="00230E0B"/>
    <w:rsid w:val="00245AF3"/>
    <w:rsid w:val="00274E5E"/>
    <w:rsid w:val="0028263E"/>
    <w:rsid w:val="00286B04"/>
    <w:rsid w:val="002B1F81"/>
    <w:rsid w:val="002B617E"/>
    <w:rsid w:val="002C4E9E"/>
    <w:rsid w:val="002F1014"/>
    <w:rsid w:val="002F631C"/>
    <w:rsid w:val="002F7153"/>
    <w:rsid w:val="003202F2"/>
    <w:rsid w:val="00321974"/>
    <w:rsid w:val="00336094"/>
    <w:rsid w:val="00355CA9"/>
    <w:rsid w:val="00361122"/>
    <w:rsid w:val="00381BD8"/>
    <w:rsid w:val="003A4DD3"/>
    <w:rsid w:val="003C342E"/>
    <w:rsid w:val="003E20A2"/>
    <w:rsid w:val="003F0D12"/>
    <w:rsid w:val="00427720"/>
    <w:rsid w:val="00432B78"/>
    <w:rsid w:val="004362DC"/>
    <w:rsid w:val="00463F34"/>
    <w:rsid w:val="004B03F8"/>
    <w:rsid w:val="004B6438"/>
    <w:rsid w:val="004B6DB0"/>
    <w:rsid w:val="004D0552"/>
    <w:rsid w:val="004D50FC"/>
    <w:rsid w:val="004E4353"/>
    <w:rsid w:val="0051237E"/>
    <w:rsid w:val="00520B85"/>
    <w:rsid w:val="005A1D38"/>
    <w:rsid w:val="005A36E0"/>
    <w:rsid w:val="005B309B"/>
    <w:rsid w:val="005B47F6"/>
    <w:rsid w:val="005B5AAC"/>
    <w:rsid w:val="005E1891"/>
    <w:rsid w:val="00615D25"/>
    <w:rsid w:val="00616B42"/>
    <w:rsid w:val="00621494"/>
    <w:rsid w:val="00646DF2"/>
    <w:rsid w:val="00647B75"/>
    <w:rsid w:val="00650272"/>
    <w:rsid w:val="006513A7"/>
    <w:rsid w:val="006643D6"/>
    <w:rsid w:val="00691E10"/>
    <w:rsid w:val="006B3BF7"/>
    <w:rsid w:val="006F4046"/>
    <w:rsid w:val="006F5129"/>
    <w:rsid w:val="006F6E0C"/>
    <w:rsid w:val="007228CE"/>
    <w:rsid w:val="00722CE0"/>
    <w:rsid w:val="00743306"/>
    <w:rsid w:val="007658B5"/>
    <w:rsid w:val="00770A80"/>
    <w:rsid w:val="00775B97"/>
    <w:rsid w:val="00777D5F"/>
    <w:rsid w:val="007A1918"/>
    <w:rsid w:val="007A6439"/>
    <w:rsid w:val="007C7011"/>
    <w:rsid w:val="007F714C"/>
    <w:rsid w:val="00804DB3"/>
    <w:rsid w:val="008654E1"/>
    <w:rsid w:val="00883F10"/>
    <w:rsid w:val="008C2090"/>
    <w:rsid w:val="008C504C"/>
    <w:rsid w:val="008D7AD4"/>
    <w:rsid w:val="008E438E"/>
    <w:rsid w:val="008E69A7"/>
    <w:rsid w:val="008F19C0"/>
    <w:rsid w:val="00901C1B"/>
    <w:rsid w:val="00905946"/>
    <w:rsid w:val="00913116"/>
    <w:rsid w:val="0091456F"/>
    <w:rsid w:val="00960FE1"/>
    <w:rsid w:val="00964588"/>
    <w:rsid w:val="009922B6"/>
    <w:rsid w:val="009A5B92"/>
    <w:rsid w:val="009A68FF"/>
    <w:rsid w:val="009C0B31"/>
    <w:rsid w:val="00A24A43"/>
    <w:rsid w:val="00A258F3"/>
    <w:rsid w:val="00A43D0C"/>
    <w:rsid w:val="00A844C6"/>
    <w:rsid w:val="00A850C1"/>
    <w:rsid w:val="00AC13F0"/>
    <w:rsid w:val="00AD2DE9"/>
    <w:rsid w:val="00AD434B"/>
    <w:rsid w:val="00AE2526"/>
    <w:rsid w:val="00B11479"/>
    <w:rsid w:val="00B26751"/>
    <w:rsid w:val="00B30B57"/>
    <w:rsid w:val="00B6781E"/>
    <w:rsid w:val="00BA711B"/>
    <w:rsid w:val="00BD297C"/>
    <w:rsid w:val="00BD4DA6"/>
    <w:rsid w:val="00BD5CAC"/>
    <w:rsid w:val="00BF0671"/>
    <w:rsid w:val="00BF7F40"/>
    <w:rsid w:val="00C154C6"/>
    <w:rsid w:val="00C20F83"/>
    <w:rsid w:val="00C35A53"/>
    <w:rsid w:val="00C74EEA"/>
    <w:rsid w:val="00C90582"/>
    <w:rsid w:val="00C97708"/>
    <w:rsid w:val="00CA3728"/>
    <w:rsid w:val="00CB22E9"/>
    <w:rsid w:val="00CC55B8"/>
    <w:rsid w:val="00D63D30"/>
    <w:rsid w:val="00D76517"/>
    <w:rsid w:val="00D94A05"/>
    <w:rsid w:val="00DC0573"/>
    <w:rsid w:val="00DD1FAF"/>
    <w:rsid w:val="00E01863"/>
    <w:rsid w:val="00E3205B"/>
    <w:rsid w:val="00E71149"/>
    <w:rsid w:val="00E72992"/>
    <w:rsid w:val="00E951DF"/>
    <w:rsid w:val="00EA268C"/>
    <w:rsid w:val="00EB11BC"/>
    <w:rsid w:val="00ED028B"/>
    <w:rsid w:val="00ED3AB3"/>
    <w:rsid w:val="00EF7630"/>
    <w:rsid w:val="00F245F7"/>
    <w:rsid w:val="00F56B67"/>
    <w:rsid w:val="00F57F48"/>
    <w:rsid w:val="00F75FC1"/>
    <w:rsid w:val="00F8561B"/>
    <w:rsid w:val="00FD47C2"/>
    <w:rsid w:val="00FD7CB8"/>
    <w:rsid w:val="00FE23B7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0C50"/>
  <w15:docId w15:val="{204D001B-44DC-4E6D-A6B2-883BC985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5D3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018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105D3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05D3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2105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5D3"/>
    <w:rPr>
      <w:rFonts w:ascii="Calibri" w:eastAsia="Calibri" w:hAnsi="Calibri" w:cs="Times New Roman"/>
      <w:lang w:val="en-US"/>
    </w:rPr>
  </w:style>
  <w:style w:type="paragraph" w:styleId="a5">
    <w:name w:val="Body Text"/>
    <w:basedOn w:val="a"/>
    <w:link w:val="a6"/>
    <w:unhideWhenUsed/>
    <w:rsid w:val="002105D3"/>
    <w:pPr>
      <w:spacing w:after="120"/>
    </w:pPr>
  </w:style>
  <w:style w:type="character" w:customStyle="1" w:styleId="a6">
    <w:name w:val="Основной текст Знак"/>
    <w:basedOn w:val="a0"/>
    <w:link w:val="a5"/>
    <w:rsid w:val="002105D3"/>
    <w:rPr>
      <w:rFonts w:ascii="Calibri" w:eastAsia="Calibri" w:hAnsi="Calibri" w:cs="Times New Roman"/>
      <w:lang w:val="en-US"/>
    </w:rPr>
  </w:style>
  <w:style w:type="paragraph" w:styleId="a7">
    <w:name w:val="Normal (Web)"/>
    <w:aliases w:val="Знак"/>
    <w:basedOn w:val="a"/>
    <w:link w:val="a8"/>
    <w:uiPriority w:val="99"/>
    <w:unhideWhenUsed/>
    <w:qFormat/>
    <w:rsid w:val="002105D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a9">
    <w:name w:val="Hyperlink"/>
    <w:basedOn w:val="a0"/>
    <w:uiPriority w:val="99"/>
    <w:unhideWhenUsed/>
    <w:rsid w:val="002105D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105D3"/>
    <w:pPr>
      <w:ind w:left="720"/>
      <w:contextualSpacing/>
    </w:pPr>
  </w:style>
  <w:style w:type="paragraph" w:styleId="ab">
    <w:name w:val="No Spacing"/>
    <w:uiPriority w:val="1"/>
    <w:qFormat/>
    <w:rsid w:val="002105D3"/>
    <w:pPr>
      <w:spacing w:after="0" w:line="240" w:lineRule="auto"/>
    </w:pPr>
    <w:rPr>
      <w:lang w:val="ro-RO"/>
    </w:rPr>
  </w:style>
  <w:style w:type="paragraph" w:customStyle="1" w:styleId="cn">
    <w:name w:val="cn"/>
    <w:basedOn w:val="a"/>
    <w:rsid w:val="00770A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b">
    <w:name w:val="cb"/>
    <w:basedOn w:val="a"/>
    <w:rsid w:val="00770A8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8">
    <w:name w:val="Обычный (веб) Знак"/>
    <w:aliases w:val="Знак Знак"/>
    <w:link w:val="a7"/>
    <w:uiPriority w:val="99"/>
    <w:locked/>
    <w:rsid w:val="00770A8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c">
    <w:name w:val="Balloon Text"/>
    <w:basedOn w:val="a"/>
    <w:link w:val="ad"/>
    <w:uiPriority w:val="99"/>
    <w:semiHidden/>
    <w:unhideWhenUsed/>
    <w:rsid w:val="00EF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F7630"/>
    <w:rPr>
      <w:rFonts w:ascii="Segoe UI" w:eastAsia="Calibri" w:hAnsi="Segoe UI" w:cs="Segoe UI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018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ae">
    <w:name w:val="Table Grid"/>
    <w:basedOn w:val="a1"/>
    <w:uiPriority w:val="39"/>
    <w:rsid w:val="007C7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Cernicova Iulia</dc:creator>
  <cp:keywords/>
  <dc:description/>
  <cp:lastModifiedBy>Rusu Diana</cp:lastModifiedBy>
  <cp:revision>50</cp:revision>
  <cp:lastPrinted>2019-09-23T11:37:00Z</cp:lastPrinted>
  <dcterms:created xsi:type="dcterms:W3CDTF">2019-10-03T13:45:00Z</dcterms:created>
  <dcterms:modified xsi:type="dcterms:W3CDTF">2023-05-05T12:16:00Z</dcterms:modified>
</cp:coreProperties>
</file>