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F0" w:rsidRPr="00C04482" w:rsidRDefault="006857F0" w:rsidP="006857F0">
      <w:pPr>
        <w:spacing w:after="0" w:line="240" w:lineRule="auto"/>
        <w:ind w:left="6880"/>
        <w:jc w:val="right"/>
        <w:rPr>
          <w:rFonts w:ascii="Times New Roman" w:eastAsia="Times New Roman" w:hAnsi="Times New Roman" w:cs="Times New Roman"/>
          <w:sz w:val="18"/>
          <w:szCs w:val="18"/>
          <w:lang w:val="ro-MD"/>
        </w:rPr>
      </w:pPr>
      <w:bookmarkStart w:id="0" w:name="_GoBack"/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 xml:space="preserve">Anexa nr.2 </w:t>
      </w:r>
    </w:p>
    <w:p w:rsidR="006857F0" w:rsidRPr="00C04482" w:rsidRDefault="006857F0" w:rsidP="006857F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o-MD"/>
        </w:rPr>
      </w:pPr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 xml:space="preserve">la Ordinul Ministerului </w:t>
      </w:r>
      <w:proofErr w:type="spellStart"/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>Finanţelor</w:t>
      </w:r>
      <w:proofErr w:type="spellEnd"/>
    </w:p>
    <w:p w:rsidR="006857F0" w:rsidRPr="00C04482" w:rsidRDefault="006857F0" w:rsidP="006857F0">
      <w:pPr>
        <w:spacing w:after="0" w:line="240" w:lineRule="auto"/>
        <w:ind w:left="6880"/>
        <w:jc w:val="right"/>
        <w:rPr>
          <w:rFonts w:ascii="Times New Roman" w:eastAsia="Times New Roman" w:hAnsi="Times New Roman" w:cs="Times New Roman"/>
          <w:sz w:val="18"/>
          <w:szCs w:val="18"/>
          <w:lang w:val="ro-MD"/>
        </w:rPr>
      </w:pPr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 xml:space="preserve">     nr.</w:t>
      </w:r>
      <w:r w:rsidR="00CA6CEF"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>_____</w:t>
      </w:r>
      <w:r w:rsidR="00B112B6"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 xml:space="preserve"> </w:t>
      </w:r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 xml:space="preserve">din </w:t>
      </w:r>
      <w:r w:rsidR="00CA6CEF"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>___ ________</w:t>
      </w:r>
      <w:r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>201</w:t>
      </w:r>
      <w:r w:rsidR="00CA6CEF" w:rsidRPr="00C04482">
        <w:rPr>
          <w:rFonts w:ascii="Times New Roman" w:eastAsia="Times New Roman" w:hAnsi="Times New Roman" w:cs="Times New Roman"/>
          <w:sz w:val="18"/>
          <w:szCs w:val="18"/>
          <w:lang w:val="ro-MD"/>
        </w:rPr>
        <w:t>8</w:t>
      </w:r>
    </w:p>
    <w:bookmarkEnd w:id="0"/>
    <w:p w:rsidR="006857F0" w:rsidRPr="00917086" w:rsidRDefault="006857F0" w:rsidP="006857F0">
      <w:pPr>
        <w:spacing w:line="274" w:lineRule="exact"/>
        <w:ind w:left="6880"/>
        <w:jc w:val="right"/>
        <w:rPr>
          <w:rFonts w:ascii="Times New Roman" w:eastAsia="Times New Roman" w:hAnsi="Times New Roman" w:cs="Times New Roman"/>
          <w:sz w:val="20"/>
          <w:szCs w:val="20"/>
          <w:lang w:val="ro-MD"/>
        </w:rPr>
      </w:pPr>
    </w:p>
    <w:p w:rsidR="00BB36F8" w:rsidRDefault="00BB36F8" w:rsidP="006857F0">
      <w:pPr>
        <w:pStyle w:val="cp"/>
        <w:tabs>
          <w:tab w:val="left" w:pos="4862"/>
        </w:tabs>
        <w:rPr>
          <w:color w:val="000000"/>
          <w:lang w:val="ro-RO"/>
        </w:rPr>
      </w:pPr>
      <w:r w:rsidRPr="00BB36F8">
        <w:rPr>
          <w:color w:val="000000"/>
          <w:lang w:val="ro-RO"/>
        </w:rPr>
        <w:t xml:space="preserve">MODUL DE COMPLETARE </w:t>
      </w:r>
    </w:p>
    <w:p w:rsidR="006857F0" w:rsidRPr="00BB36F8" w:rsidRDefault="00BB36F8" w:rsidP="006857F0">
      <w:pPr>
        <w:pStyle w:val="cp"/>
        <w:tabs>
          <w:tab w:val="left" w:pos="4862"/>
        </w:tabs>
        <w:rPr>
          <w:color w:val="000000"/>
          <w:lang w:val="ro-RO"/>
        </w:rPr>
      </w:pPr>
      <w:r w:rsidRPr="00BB36F8">
        <w:rPr>
          <w:color w:val="000000"/>
          <w:lang w:val="ro-RO"/>
        </w:rPr>
        <w:t xml:space="preserve">A </w:t>
      </w:r>
      <w:r w:rsidRPr="00BB36F8">
        <w:rPr>
          <w:bCs w:val="0"/>
          <w:color w:val="000000"/>
          <w:lang w:val="ro-RO"/>
        </w:rPr>
        <w:t>NOT</w:t>
      </w:r>
      <w:r>
        <w:rPr>
          <w:bCs w:val="0"/>
          <w:color w:val="000000"/>
          <w:lang w:val="ro-RO"/>
        </w:rPr>
        <w:t>EI</w:t>
      </w:r>
      <w:r w:rsidRPr="00BB36F8">
        <w:rPr>
          <w:bCs w:val="0"/>
          <w:color w:val="000000"/>
          <w:lang w:val="ro-RO"/>
        </w:rPr>
        <w:t xml:space="preserve"> DE INFORMARE </w:t>
      </w:r>
      <w:r w:rsidRPr="00BB36F8">
        <w:rPr>
          <w:color w:val="000000"/>
          <w:lang w:val="ro-RO"/>
        </w:rPr>
        <w:t xml:space="preserve">PRIVIND SALARIUL ŞI ALTE PLĂŢI EFECTUATE DE CĂTRE </w:t>
      </w:r>
      <w:r w:rsidR="002447DE">
        <w:rPr>
          <w:color w:val="000000"/>
          <w:lang w:val="ro-RO"/>
        </w:rPr>
        <w:t>ANGAJATOR</w:t>
      </w:r>
      <w:r w:rsidRPr="00BB36F8">
        <w:rPr>
          <w:color w:val="000000"/>
          <w:lang w:val="ro-RO"/>
        </w:rPr>
        <w:t xml:space="preserve"> ÎN FOLOSUL ANGAJAŢILOR, PRECUM ŞI PLĂŢILE ACHITATE REZIDENŢILOR DIN ALTE SURSE DE VENIT DEC</w:t>
      </w:r>
      <w:r w:rsidR="00BD58C7">
        <w:rPr>
          <w:color w:val="000000"/>
          <w:lang w:val="ro-RO"/>
        </w:rPr>
        <w:t>Â</w:t>
      </w:r>
      <w:r w:rsidRPr="00BB36F8">
        <w:rPr>
          <w:color w:val="000000"/>
          <w:lang w:val="ro-RO"/>
        </w:rPr>
        <w:t>T SALARIUL ŞI IMPOZITUL PE VENIT REŢINUT DIN ACESTE PLĂŢI</w:t>
      </w:r>
    </w:p>
    <w:p w:rsidR="00864868" w:rsidRDefault="00864868" w:rsidP="006857F0">
      <w:pPr>
        <w:pStyle w:val="cp"/>
        <w:tabs>
          <w:tab w:val="left" w:pos="4862"/>
        </w:tabs>
        <w:rPr>
          <w:color w:val="000000"/>
          <w:lang w:val="ro-RO"/>
        </w:rPr>
      </w:pP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Nota de informare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 xml:space="preserve"> 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(Forma IALS1</w:t>
      </w:r>
      <w:r w:rsidR="00CA6CEF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8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) se completează după cum urmează: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În</w:t>
      </w:r>
      <w:r w:rsidRPr="00BD579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 xml:space="preserve"> </w:t>
      </w:r>
      <w:r w:rsidRPr="00BD579A">
        <w:rPr>
          <w:rFonts w:ascii="Times New Roman" w:eastAsia="Times New Roman" w:hAnsi="Times New Roman" w:cs="Times New Roman"/>
          <w:bCs/>
          <w:sz w:val="23"/>
          <w:szCs w:val="23"/>
          <w:lang w:val="ro-MD"/>
        </w:rPr>
        <w:t xml:space="preserve">preambulul 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Notei de informare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 xml:space="preserve"> 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se reflectă: 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în rubrica 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„</w:t>
      </w:r>
      <w:r w:rsidRPr="00BD579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Codul fiscal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” – codul fiscal care reprezintă numărul personal de identificare al contribuabilului atribuit în modul stabilit de legislația în vigoare; 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în rubrica 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„</w:t>
      </w:r>
      <w:r w:rsidRPr="00BD579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Denumirea contribuabilului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” –  denumirea contribuabilului, care trebuie să corespundă cu cea indicată în documentele de înregistrare eliberate de către organele abilitate conform legislației în vigoare; 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în rubrica 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„Serviciul Fiscal de Stat” –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denumirea subdiviziunii Serviciului Fiscal de Stat în a cărei rază se deservește contribuabilul, la care prezintă </w:t>
      </w:r>
      <w:r w:rsidR="00BD58C7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Nota 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de informare; 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în rubrica 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„Codul localității (CUATM)”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– codul localității unde este înregistrat sediul central al contribuabilului – cod unic de identificare (4 semne), conform Clasificatorului unităților administrativ-teritoriale al Republicii Moldova (CUATM), aprobat şi pus în aplicare de la 3 septembrie 2003 prin Hotărârea Departamentului „Moldova-Standard” nr.1398-ST din 3 septembrie 2003; 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hAnsi="Times New Roman" w:cs="Times New Roman"/>
          <w:sz w:val="23"/>
          <w:szCs w:val="23"/>
          <w:lang w:val="ro-MD"/>
        </w:rPr>
        <w:t>î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n rubrica </w:t>
      </w:r>
      <w:r w:rsidRPr="00BD579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„Codul genului principal de activitate”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– codul genului principal de activitate, determinat conform Clasificatorului activităților din economia Moldovei, care corespunde codului din patru cifre;</w:t>
      </w:r>
    </w:p>
    <w:p w:rsidR="00BB36F8" w:rsidRPr="00BD579A" w:rsidRDefault="00BB36F8" w:rsidP="00BB36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în rubrica 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„</w:t>
      </w:r>
      <w:r w:rsidRPr="00BD579A"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  <w:t>Perioada fiscală</w:t>
      </w:r>
      <w:r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>”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– perioada fiscală pentru care se prezintă nota de informare respectivă. Rubrica dat</w:t>
      </w:r>
      <w:r w:rsidR="00BD58C7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ă</w:t>
      </w:r>
      <w:r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se completează sub formă de cod cu următorul format:</w:t>
      </w:r>
    </w:p>
    <w:p w:rsidR="00BB36F8" w:rsidRPr="008346B1" w:rsidRDefault="00BB36F8" w:rsidP="00BB36F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o-MD"/>
        </w:rPr>
      </w:pPr>
    </w:p>
    <w:p w:rsidR="008346B1" w:rsidRPr="008346B1" w:rsidRDefault="008346B1" w:rsidP="0083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8346B1">
        <w:rPr>
          <w:rFonts w:ascii="Times New Roman" w:eastAsia="Times New Roman" w:hAnsi="Times New Roman" w:cs="Times New Roman"/>
          <w:b/>
          <w:bCs/>
          <w:sz w:val="23"/>
          <w:szCs w:val="23"/>
        </w:rPr>
        <w:t>P/AAAA,</w:t>
      </w:r>
    </w:p>
    <w:p w:rsidR="008346B1" w:rsidRPr="008346B1" w:rsidRDefault="008346B1" w:rsidP="00834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 w:rsidRPr="008346B1">
        <w:rPr>
          <w:rFonts w:ascii="Times New Roman" w:eastAsia="Times New Roman" w:hAnsi="Times New Roman" w:cs="Times New Roman"/>
          <w:sz w:val="23"/>
          <w:szCs w:val="23"/>
        </w:rPr>
        <w:t>unde</w:t>
      </w:r>
      <w:proofErr w:type="spellEnd"/>
      <w:proofErr w:type="gramEnd"/>
      <w:r w:rsidRPr="008346B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346B1" w:rsidRPr="008346B1" w:rsidRDefault="008346B1" w:rsidP="00834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46B1"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proofErr w:type="spellStart"/>
      <w:proofErr w:type="gramStart"/>
      <w:r w:rsidRPr="008346B1">
        <w:rPr>
          <w:rFonts w:ascii="Times New Roman" w:eastAsia="Times New Roman" w:hAnsi="Times New Roman" w:cs="Times New Roman"/>
          <w:sz w:val="23"/>
          <w:szCs w:val="23"/>
        </w:rPr>
        <w:t>în</w:t>
      </w:r>
      <w:proofErr w:type="spellEnd"/>
      <w:proofErr w:type="gram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corespundere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cu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categoria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contribuabilului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poate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primi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valorile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346B1" w:rsidRPr="008346B1" w:rsidRDefault="008346B1" w:rsidP="00834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46B1">
        <w:rPr>
          <w:rFonts w:ascii="Times New Roman" w:eastAsia="Times New Roman" w:hAnsi="Times New Roman" w:cs="Times New Roman"/>
          <w:b/>
          <w:bCs/>
          <w:sz w:val="23"/>
          <w:szCs w:val="23"/>
        </w:rPr>
        <w:t>AAAA</w:t>
      </w:r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indică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anul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8346B1">
        <w:rPr>
          <w:rFonts w:ascii="Times New Roman" w:eastAsia="Times New Roman" w:hAnsi="Times New Roman" w:cs="Times New Roman"/>
          <w:sz w:val="23"/>
          <w:szCs w:val="23"/>
        </w:rPr>
        <w:t>gestionar</w:t>
      </w:r>
      <w:proofErr w:type="spellEnd"/>
      <w:r w:rsidRPr="008346B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B36F8" w:rsidRPr="00BD579A" w:rsidRDefault="008346B1" w:rsidP="008346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ro-MD"/>
        </w:rPr>
      </w:pPr>
      <w:r w:rsidRPr="008346B1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o-RO"/>
        </w:rPr>
        <w:t xml:space="preserve">în </w:t>
      </w:r>
      <w:r w:rsidR="00BB36F8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rubrica </w:t>
      </w:r>
      <w:r w:rsidR="00BB36F8"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 xml:space="preserve">„Data prezentării” – </w:t>
      </w:r>
      <w:r w:rsidR="00BB36F8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data efectivă a prezentării</w:t>
      </w:r>
      <w:r w:rsidR="00BB36F8" w:rsidRPr="00BD579A">
        <w:rPr>
          <w:rFonts w:ascii="Times New Roman" w:eastAsia="Times New Roman" w:hAnsi="Times New Roman" w:cs="Times New Roman"/>
          <w:b/>
          <w:sz w:val="23"/>
          <w:szCs w:val="23"/>
          <w:lang w:val="ro-MD"/>
        </w:rPr>
        <w:t xml:space="preserve"> </w:t>
      </w:r>
      <w:r w:rsidR="00BD58C7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Notei </w:t>
      </w:r>
      <w:r w:rsidR="001D5E02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>de informare</w:t>
      </w:r>
      <w:r w:rsidR="00BB36F8" w:rsidRPr="00BD579A">
        <w:rPr>
          <w:rFonts w:ascii="Times New Roman" w:eastAsia="Times New Roman" w:hAnsi="Times New Roman" w:cs="Times New Roman"/>
          <w:sz w:val="23"/>
          <w:szCs w:val="23"/>
          <w:lang w:val="ro-MD"/>
        </w:rPr>
        <w:t xml:space="preserve"> subdiviziunii Serviciului Fiscal de Stat.</w:t>
      </w:r>
    </w:p>
    <w:p w:rsidR="00C04482" w:rsidRPr="00C04482" w:rsidRDefault="00C04482" w:rsidP="00C04482">
      <w:p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r w:rsidRPr="00C04482">
        <w:rPr>
          <w:rFonts w:ascii="Times New Roman" w:hAnsi="Times New Roman" w:cs="Times New Roman"/>
          <w:sz w:val="23"/>
          <w:szCs w:val="23"/>
          <w:highlight w:val="lightGray"/>
          <w:lang w:val="ro-MD" w:eastAsia="ru-RU"/>
        </w:rPr>
        <w:t xml:space="preserve">Prima perioadă de prezentare a Notei de informare </w:t>
      </w:r>
      <w:r w:rsidRPr="00C04482">
        <w:rPr>
          <w:rFonts w:ascii="Times New Roman" w:hAnsi="Times New Roman" w:cs="Times New Roman"/>
          <w:sz w:val="23"/>
          <w:szCs w:val="23"/>
          <w:highlight w:val="lightGray"/>
        </w:rPr>
        <w:t>(Forma IALS18)</w:t>
      </w:r>
      <w:r w:rsidRPr="00C04482">
        <w:rPr>
          <w:rFonts w:ascii="Times New Roman" w:hAnsi="Times New Roman" w:cs="Times New Roman"/>
          <w:sz w:val="23"/>
          <w:szCs w:val="23"/>
          <w:highlight w:val="lightGray"/>
          <w:lang w:val="ro-MD" w:eastAsia="ru-RU"/>
        </w:rPr>
        <w:t xml:space="preserve"> a perioadei fiscale 2018 este etapa II potrivit prevederilor art.49 din Legea pentru punerea în aplicare a titlurilor I și II ale Codului fiscal</w:t>
      </w:r>
      <w:r w:rsidRPr="00C04482">
        <w:rPr>
          <w:rFonts w:ascii="Times New Roman" w:hAnsi="Times New Roman" w:cs="Times New Roman"/>
          <w:sz w:val="23"/>
          <w:szCs w:val="23"/>
          <w:highlight w:val="lightGray"/>
          <w:lang w:eastAsia="ru-RU"/>
        </w:rPr>
        <w:t xml:space="preserve"> </w:t>
      </w:r>
      <w:r w:rsidRPr="00C04482">
        <w:rPr>
          <w:rFonts w:ascii="Times New Roman" w:eastAsia="Batang" w:hAnsi="Times New Roman"/>
          <w:sz w:val="23"/>
          <w:szCs w:val="23"/>
          <w:highlight w:val="lightGray"/>
          <w:lang w:val="ro-MD" w:eastAsia="ru-RU"/>
        </w:rPr>
        <w:t>nr.1164 din 24 aprilie 1997</w:t>
      </w:r>
      <w:r w:rsidRPr="00C04482">
        <w:rPr>
          <w:rFonts w:ascii="Times New Roman" w:eastAsia="Batang" w:hAnsi="Times New Roman"/>
          <w:sz w:val="23"/>
          <w:szCs w:val="23"/>
          <w:highlight w:val="lightGray"/>
          <w:lang w:eastAsia="ru-RU"/>
        </w:rPr>
        <w:t xml:space="preserve">, care </w:t>
      </w:r>
      <w:r w:rsidRPr="00C04482">
        <w:rPr>
          <w:rFonts w:ascii="Times New Roman" w:eastAsia="Batang" w:hAnsi="Times New Roman"/>
          <w:sz w:val="23"/>
          <w:szCs w:val="23"/>
          <w:highlight w:val="lightGray"/>
          <w:lang w:val="ro-RO" w:eastAsia="ru-RU"/>
        </w:rPr>
        <w:t>începe cu</w:t>
      </w:r>
      <w:r w:rsidRPr="00C04482">
        <w:rPr>
          <w:rFonts w:ascii="Times New Roman" w:hAnsi="Times New Roman" w:cs="Times New Roman"/>
          <w:sz w:val="23"/>
          <w:szCs w:val="23"/>
          <w:highlight w:val="lightGray"/>
          <w:lang w:val="ro-MD" w:eastAsia="ru-RU"/>
        </w:rPr>
        <w:t xml:space="preserve">1 octombrie </w:t>
      </w:r>
      <w:proofErr w:type="spellStart"/>
      <w:r w:rsidRPr="00C04482">
        <w:rPr>
          <w:rFonts w:ascii="Times New Roman" w:hAnsi="Times New Roman" w:cs="Times New Roman"/>
          <w:sz w:val="23"/>
          <w:szCs w:val="23"/>
          <w:highlight w:val="lightGray"/>
          <w:lang w:val="ro-MD" w:eastAsia="ru-RU"/>
        </w:rPr>
        <w:t>pînă</w:t>
      </w:r>
      <w:proofErr w:type="spellEnd"/>
      <w:r w:rsidRPr="00C04482">
        <w:rPr>
          <w:rFonts w:ascii="Times New Roman" w:hAnsi="Times New Roman" w:cs="Times New Roman"/>
          <w:sz w:val="23"/>
          <w:szCs w:val="23"/>
          <w:highlight w:val="lightGray"/>
          <w:lang w:val="ro-MD" w:eastAsia="ru-RU"/>
        </w:rPr>
        <w:t xml:space="preserve"> la 31 decembrie 2018.</w:t>
      </w:r>
    </w:p>
    <w:p w:rsidR="00BB36F8" w:rsidRPr="00BD579A" w:rsidRDefault="00BB36F8" w:rsidP="001D5E02">
      <w:pPr>
        <w:pStyle w:val="NormalWeb"/>
        <w:tabs>
          <w:tab w:val="left" w:pos="4862"/>
        </w:tabs>
        <w:spacing w:line="276" w:lineRule="auto"/>
        <w:ind w:firstLine="724"/>
        <w:rPr>
          <w:bCs/>
          <w:color w:val="000000"/>
          <w:sz w:val="23"/>
          <w:szCs w:val="23"/>
          <w:lang w:val="ro-MD"/>
        </w:rPr>
      </w:pP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bCs/>
          <w:color w:val="000000"/>
          <w:sz w:val="23"/>
          <w:szCs w:val="23"/>
          <w:lang w:val="ro-RO"/>
        </w:rPr>
        <w:t xml:space="preserve">În </w:t>
      </w:r>
      <w:r w:rsidR="00BD58C7" w:rsidRPr="00BD579A">
        <w:rPr>
          <w:b/>
          <w:bCs/>
          <w:color w:val="000000"/>
          <w:sz w:val="23"/>
          <w:szCs w:val="23"/>
          <w:lang w:val="ro-RO"/>
        </w:rPr>
        <w:t xml:space="preserve">Nota </w:t>
      </w:r>
      <w:r w:rsidRPr="00BD579A">
        <w:rPr>
          <w:b/>
          <w:bCs/>
          <w:color w:val="000000"/>
          <w:sz w:val="23"/>
          <w:szCs w:val="23"/>
          <w:lang w:val="ro-RO"/>
        </w:rPr>
        <w:t xml:space="preserve">de informare </w:t>
      </w:r>
      <w:r w:rsidRPr="00BD579A">
        <w:rPr>
          <w:b/>
          <w:color w:val="000000"/>
          <w:sz w:val="23"/>
          <w:szCs w:val="23"/>
          <w:lang w:val="ro-RO"/>
        </w:rPr>
        <w:t xml:space="preserve">privind salariul şi alte </w:t>
      </w:r>
      <w:r w:rsidR="005F4298" w:rsidRPr="00BD579A">
        <w:rPr>
          <w:b/>
          <w:color w:val="000000"/>
          <w:sz w:val="23"/>
          <w:szCs w:val="23"/>
          <w:lang w:val="ro-RO"/>
        </w:rPr>
        <w:t>plăți</w:t>
      </w:r>
      <w:r w:rsidRPr="00BD579A">
        <w:rPr>
          <w:b/>
          <w:color w:val="000000"/>
          <w:sz w:val="23"/>
          <w:szCs w:val="23"/>
          <w:lang w:val="ro-RO"/>
        </w:rPr>
        <w:t xml:space="preserve"> efectuate de către </w:t>
      </w:r>
      <w:r w:rsidR="002447DE" w:rsidRPr="00BD579A">
        <w:rPr>
          <w:b/>
          <w:color w:val="000000"/>
          <w:sz w:val="23"/>
          <w:szCs w:val="23"/>
          <w:lang w:val="ro-RO"/>
        </w:rPr>
        <w:t>angajator</w:t>
      </w:r>
      <w:r w:rsidRPr="00BD579A">
        <w:rPr>
          <w:b/>
          <w:color w:val="000000"/>
          <w:sz w:val="23"/>
          <w:szCs w:val="23"/>
          <w:lang w:val="ro-RO"/>
        </w:rPr>
        <w:t xml:space="preserve"> în folosul </w:t>
      </w:r>
      <w:r w:rsidR="005F4298" w:rsidRPr="00BD579A">
        <w:rPr>
          <w:b/>
          <w:color w:val="000000"/>
          <w:sz w:val="23"/>
          <w:szCs w:val="23"/>
          <w:lang w:val="ro-RO"/>
        </w:rPr>
        <w:t>angajaților</w:t>
      </w:r>
      <w:r w:rsidRPr="00BD579A">
        <w:rPr>
          <w:b/>
          <w:color w:val="000000"/>
          <w:sz w:val="23"/>
          <w:szCs w:val="23"/>
          <w:lang w:val="ro-RO"/>
        </w:rPr>
        <w:t xml:space="preserve">, precum şi </w:t>
      </w:r>
      <w:r w:rsidR="005F4298" w:rsidRPr="00BD579A">
        <w:rPr>
          <w:b/>
          <w:color w:val="000000"/>
          <w:sz w:val="23"/>
          <w:szCs w:val="23"/>
          <w:lang w:val="ro-RO"/>
        </w:rPr>
        <w:t>plățile</w:t>
      </w:r>
      <w:r w:rsidRPr="00BD579A">
        <w:rPr>
          <w:b/>
          <w:color w:val="000000"/>
          <w:sz w:val="23"/>
          <w:szCs w:val="23"/>
          <w:lang w:val="ro-RO"/>
        </w:rPr>
        <w:t xml:space="preserve"> achitate </w:t>
      </w:r>
      <w:r w:rsidR="005F4298" w:rsidRPr="00BD579A">
        <w:rPr>
          <w:b/>
          <w:color w:val="000000"/>
          <w:sz w:val="23"/>
          <w:szCs w:val="23"/>
          <w:lang w:val="ro-RO"/>
        </w:rPr>
        <w:t>rezidenților</w:t>
      </w:r>
      <w:r w:rsidRPr="00BD579A">
        <w:rPr>
          <w:b/>
          <w:color w:val="000000"/>
          <w:sz w:val="23"/>
          <w:szCs w:val="23"/>
          <w:lang w:val="ro-RO"/>
        </w:rPr>
        <w:t xml:space="preserve"> din alte surse de venit </w:t>
      </w:r>
      <w:r w:rsidR="005F4298" w:rsidRPr="00BD579A">
        <w:rPr>
          <w:b/>
          <w:color w:val="000000"/>
          <w:sz w:val="23"/>
          <w:szCs w:val="23"/>
          <w:lang w:val="ro-RO"/>
        </w:rPr>
        <w:t>decât</w:t>
      </w:r>
      <w:r w:rsidRPr="00BD579A">
        <w:rPr>
          <w:b/>
          <w:color w:val="000000"/>
          <w:sz w:val="23"/>
          <w:szCs w:val="23"/>
          <w:lang w:val="ro-RO"/>
        </w:rPr>
        <w:t xml:space="preserve"> salariul şi impozitul pe venit </w:t>
      </w:r>
      <w:r w:rsidR="005F4298" w:rsidRPr="00BD579A">
        <w:rPr>
          <w:b/>
          <w:color w:val="000000"/>
          <w:sz w:val="23"/>
          <w:szCs w:val="23"/>
          <w:lang w:val="ro-RO"/>
        </w:rPr>
        <w:t>reținut</w:t>
      </w:r>
      <w:r w:rsidRPr="00BD579A">
        <w:rPr>
          <w:b/>
          <w:color w:val="000000"/>
          <w:sz w:val="23"/>
          <w:szCs w:val="23"/>
          <w:lang w:val="ro-RO"/>
        </w:rPr>
        <w:t xml:space="preserve"> din aceste </w:t>
      </w:r>
      <w:r w:rsidR="005F4298" w:rsidRPr="00BD579A">
        <w:rPr>
          <w:b/>
          <w:color w:val="000000"/>
          <w:sz w:val="23"/>
          <w:szCs w:val="23"/>
          <w:lang w:val="ro-RO"/>
        </w:rPr>
        <w:t>plăți</w:t>
      </w:r>
      <w:r w:rsidRPr="00BD579A">
        <w:rPr>
          <w:color w:val="000000"/>
          <w:sz w:val="23"/>
          <w:szCs w:val="23"/>
          <w:lang w:val="ro-RO"/>
        </w:rPr>
        <w:t xml:space="preserve"> </w:t>
      </w:r>
      <w:r w:rsidRPr="00BD579A">
        <w:rPr>
          <w:bCs/>
          <w:color w:val="000000"/>
          <w:sz w:val="23"/>
          <w:szCs w:val="23"/>
          <w:lang w:val="ro-RO"/>
        </w:rPr>
        <w:t>(forma IALS1</w:t>
      </w:r>
      <w:r w:rsidR="00CA6CEF" w:rsidRPr="00BD579A">
        <w:rPr>
          <w:bCs/>
          <w:color w:val="000000"/>
          <w:sz w:val="23"/>
          <w:szCs w:val="23"/>
          <w:lang w:val="ro-RO"/>
        </w:rPr>
        <w:t>8</w:t>
      </w:r>
      <w:r w:rsidRPr="00BD579A">
        <w:rPr>
          <w:b/>
          <w:bCs/>
          <w:color w:val="000000"/>
          <w:sz w:val="23"/>
          <w:szCs w:val="23"/>
          <w:lang w:val="ro-RO"/>
        </w:rPr>
        <w:t xml:space="preserve"> </w:t>
      </w:r>
      <w:r w:rsidRPr="00BD579A">
        <w:rPr>
          <w:color w:val="000000"/>
          <w:sz w:val="23"/>
          <w:szCs w:val="23"/>
          <w:lang w:val="ro-RO"/>
        </w:rPr>
        <w:t>conform ane</w:t>
      </w:r>
      <w:r w:rsidR="005F4298" w:rsidRPr="00BD579A">
        <w:rPr>
          <w:color w:val="000000"/>
          <w:sz w:val="23"/>
          <w:szCs w:val="23"/>
          <w:lang w:val="ro-RO"/>
        </w:rPr>
        <w:t>xei nr.1</w:t>
      </w:r>
      <w:r w:rsidRPr="00BD579A">
        <w:rPr>
          <w:color w:val="000000"/>
          <w:sz w:val="23"/>
          <w:szCs w:val="23"/>
          <w:lang w:val="ro-RO"/>
        </w:rPr>
        <w:t xml:space="preserve"> la prezentul </w:t>
      </w:r>
      <w:r w:rsidR="005F4298" w:rsidRPr="00BD579A">
        <w:rPr>
          <w:color w:val="000000"/>
          <w:sz w:val="23"/>
          <w:szCs w:val="23"/>
          <w:lang w:val="ro-RO"/>
        </w:rPr>
        <w:t>Ordin</w:t>
      </w:r>
      <w:r w:rsidRPr="00BD579A">
        <w:rPr>
          <w:color w:val="000000"/>
          <w:sz w:val="23"/>
          <w:szCs w:val="23"/>
          <w:lang w:val="ro-RO"/>
        </w:rPr>
        <w:t xml:space="preserve">) se indică: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1 – numărul </w:t>
      </w:r>
      <w:r w:rsidR="00BD58C7" w:rsidRPr="00BD579A">
        <w:rPr>
          <w:color w:val="000000"/>
          <w:sz w:val="23"/>
          <w:szCs w:val="23"/>
          <w:lang w:val="ro-RO"/>
        </w:rPr>
        <w:t>curent</w:t>
      </w:r>
      <w:r w:rsidRPr="00BD579A">
        <w:rPr>
          <w:color w:val="000000"/>
          <w:sz w:val="23"/>
          <w:szCs w:val="23"/>
          <w:lang w:val="ro-RO"/>
        </w:rPr>
        <w:t xml:space="preserve"> al înscrierii, cumulativ pe toată </w:t>
      </w:r>
      <w:r w:rsidR="00BD58C7" w:rsidRPr="00BD579A">
        <w:rPr>
          <w:color w:val="000000"/>
          <w:sz w:val="23"/>
          <w:szCs w:val="23"/>
          <w:lang w:val="ro-RO"/>
        </w:rPr>
        <w:t>Nota</w:t>
      </w:r>
      <w:r w:rsidRPr="00BD579A">
        <w:rPr>
          <w:color w:val="000000"/>
          <w:sz w:val="23"/>
          <w:szCs w:val="23"/>
          <w:lang w:val="ro-RO"/>
        </w:rPr>
        <w:t xml:space="preserve">, indiferent de numărul de pagini;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2 – codul fiscal al angajatului;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3 – numele şi prenumele angajatului;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4 – codul fiscal al </w:t>
      </w:r>
      <w:r w:rsidR="005F4298" w:rsidRPr="00BD579A">
        <w:rPr>
          <w:color w:val="000000"/>
          <w:sz w:val="23"/>
          <w:szCs w:val="23"/>
          <w:lang w:val="ro-RO"/>
        </w:rPr>
        <w:t>soției</w:t>
      </w:r>
      <w:r w:rsidR="001D5E02" w:rsidRPr="00BD579A">
        <w:rPr>
          <w:color w:val="000000"/>
          <w:sz w:val="23"/>
          <w:szCs w:val="23"/>
          <w:lang w:val="ro-RO"/>
        </w:rPr>
        <w:t xml:space="preserve"> (</w:t>
      </w:r>
      <w:r w:rsidR="005F4298" w:rsidRPr="00BD579A">
        <w:rPr>
          <w:color w:val="000000"/>
          <w:sz w:val="23"/>
          <w:szCs w:val="23"/>
          <w:lang w:val="ro-RO"/>
        </w:rPr>
        <w:t>soțului</w:t>
      </w:r>
      <w:r w:rsidRPr="00BD579A">
        <w:rPr>
          <w:color w:val="000000"/>
          <w:sz w:val="23"/>
          <w:szCs w:val="23"/>
          <w:lang w:val="ro-RO"/>
        </w:rPr>
        <w:t xml:space="preserve">) (se indică numai în cazul în care angajatul beneficiază de scutirea pentru </w:t>
      </w:r>
      <w:r w:rsidR="005F4298" w:rsidRPr="00BD579A">
        <w:rPr>
          <w:color w:val="000000"/>
          <w:sz w:val="23"/>
          <w:szCs w:val="23"/>
          <w:lang w:val="ro-RO"/>
        </w:rPr>
        <w:t>soț</w:t>
      </w:r>
      <w:r w:rsidR="0097060F" w:rsidRPr="00BD579A">
        <w:rPr>
          <w:color w:val="000000"/>
          <w:sz w:val="23"/>
          <w:szCs w:val="23"/>
          <w:lang w:val="ro-RO"/>
        </w:rPr>
        <w:t>ie</w:t>
      </w:r>
      <w:r w:rsidR="00BD58C7" w:rsidRPr="00BD579A">
        <w:rPr>
          <w:color w:val="000000"/>
          <w:sz w:val="23"/>
          <w:szCs w:val="23"/>
          <w:lang w:val="ro-RO"/>
        </w:rPr>
        <w:t xml:space="preserve"> </w:t>
      </w:r>
      <w:r w:rsidR="001D5E02" w:rsidRPr="00BD579A">
        <w:rPr>
          <w:color w:val="000000"/>
          <w:sz w:val="23"/>
          <w:szCs w:val="23"/>
          <w:lang w:val="ro-RO"/>
        </w:rPr>
        <w:t>(</w:t>
      </w:r>
      <w:proofErr w:type="spellStart"/>
      <w:r w:rsidR="0097060F" w:rsidRPr="00BD579A">
        <w:rPr>
          <w:color w:val="000000"/>
          <w:sz w:val="23"/>
          <w:szCs w:val="23"/>
          <w:lang w:val="ro-RO"/>
        </w:rPr>
        <w:t>șoţ</w:t>
      </w:r>
      <w:proofErr w:type="spellEnd"/>
      <w:r w:rsidRPr="00BD579A">
        <w:rPr>
          <w:color w:val="000000"/>
          <w:sz w:val="23"/>
          <w:szCs w:val="23"/>
          <w:lang w:val="ro-RO"/>
        </w:rPr>
        <w:t xml:space="preserve">));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5 – c</w:t>
      </w:r>
      <w:r w:rsidRPr="00BD579A">
        <w:rPr>
          <w:bCs/>
          <w:color w:val="000000"/>
          <w:sz w:val="23"/>
          <w:szCs w:val="23"/>
          <w:lang w:val="ro-RO"/>
        </w:rPr>
        <w:t xml:space="preserve">odul sursei de venit, preluat din </w:t>
      </w:r>
      <w:r w:rsidR="00BD58C7" w:rsidRPr="00BD579A">
        <w:rPr>
          <w:bCs/>
          <w:color w:val="000000"/>
          <w:sz w:val="23"/>
          <w:szCs w:val="23"/>
          <w:lang w:val="ro-RO"/>
        </w:rPr>
        <w:t xml:space="preserve">Darea </w:t>
      </w:r>
      <w:r w:rsidRPr="00BD579A">
        <w:rPr>
          <w:bCs/>
          <w:color w:val="000000"/>
          <w:sz w:val="23"/>
          <w:szCs w:val="23"/>
          <w:lang w:val="ro-RO"/>
        </w:rPr>
        <w:t xml:space="preserve">de seamă </w:t>
      </w:r>
      <w:r w:rsidR="00D878D7" w:rsidRPr="00BD579A">
        <w:rPr>
          <w:bCs/>
          <w:color w:val="000000"/>
          <w:sz w:val="23"/>
          <w:szCs w:val="23"/>
          <w:lang w:val="ro-RO"/>
        </w:rPr>
        <w:t>lunară prezentată conform art. 92 alin.(2) din Codul fiscal</w:t>
      </w:r>
      <w:r w:rsidRPr="00BD579A">
        <w:rPr>
          <w:bCs/>
          <w:color w:val="000000"/>
          <w:sz w:val="23"/>
          <w:szCs w:val="23"/>
          <w:lang w:val="ro-RO"/>
        </w:rPr>
        <w:t>;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6 – suma totală a venitului îndreptat</w:t>
      </w:r>
      <w:r w:rsidR="00BD58C7" w:rsidRPr="00BD579A">
        <w:rPr>
          <w:color w:val="000000"/>
          <w:sz w:val="23"/>
          <w:szCs w:val="23"/>
          <w:lang w:val="ro-RO"/>
        </w:rPr>
        <w:t>ă</w:t>
      </w:r>
      <w:r w:rsidRPr="00BD579A">
        <w:rPr>
          <w:color w:val="000000"/>
          <w:sz w:val="23"/>
          <w:szCs w:val="23"/>
          <w:lang w:val="ro-RO"/>
        </w:rPr>
        <w:t xml:space="preserve"> spre achitare în perioada fiscală, inclusiv suma </w:t>
      </w:r>
      <w:r w:rsidR="005F4298" w:rsidRPr="00BD579A">
        <w:rPr>
          <w:color w:val="000000"/>
          <w:sz w:val="23"/>
          <w:szCs w:val="23"/>
          <w:lang w:val="ro-RO"/>
        </w:rPr>
        <w:t>plăților</w:t>
      </w:r>
      <w:r w:rsidRPr="00BD579A">
        <w:rPr>
          <w:color w:val="000000"/>
          <w:sz w:val="23"/>
          <w:szCs w:val="23"/>
          <w:lang w:val="ro-RO"/>
        </w:rPr>
        <w:t xml:space="preserve"> salariale aferente perioadei precedente şi achitate în anul curent;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lastRenderedPageBreak/>
        <w:t xml:space="preserve">în coloana 7 – numărul de luni în care venitul a fost îndreptat spre achitare (se completează numai în cazul achitării salariului);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</w:t>
      </w:r>
      <w:r w:rsidR="00CA6CEF" w:rsidRPr="00BD579A">
        <w:rPr>
          <w:color w:val="000000"/>
          <w:sz w:val="23"/>
          <w:szCs w:val="23"/>
          <w:lang w:val="ro-RO"/>
        </w:rPr>
        <w:t>8</w:t>
      </w:r>
      <w:r w:rsidRPr="00BD579A">
        <w:rPr>
          <w:color w:val="000000"/>
          <w:sz w:val="23"/>
          <w:szCs w:val="23"/>
          <w:lang w:val="ro-RO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RO"/>
        </w:rPr>
        <w:t>(P)</w:t>
      </w:r>
      <w:r w:rsidRPr="00BD579A">
        <w:rPr>
          <w:color w:val="000000"/>
          <w:sz w:val="23"/>
          <w:szCs w:val="23"/>
          <w:lang w:val="ro-RO"/>
        </w:rPr>
        <w:t xml:space="preserve"> – suma scutirii personale, art.33 alin.(1)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 xml:space="preserve">în coloana </w:t>
      </w:r>
      <w:r w:rsidR="00CA6CEF" w:rsidRPr="00BD579A">
        <w:rPr>
          <w:color w:val="000000"/>
          <w:sz w:val="23"/>
          <w:szCs w:val="23"/>
          <w:lang w:val="ro-RO"/>
        </w:rPr>
        <w:t>9</w:t>
      </w:r>
      <w:r w:rsidRPr="00BD579A">
        <w:rPr>
          <w:color w:val="000000"/>
          <w:sz w:val="23"/>
          <w:szCs w:val="23"/>
          <w:lang w:val="ro-RO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RO"/>
        </w:rPr>
        <w:t>(M)</w:t>
      </w:r>
      <w:r w:rsidRPr="00BD579A">
        <w:rPr>
          <w:color w:val="000000"/>
          <w:sz w:val="23"/>
          <w:szCs w:val="23"/>
          <w:lang w:val="ro-RO"/>
        </w:rPr>
        <w:t xml:space="preserve"> – suma scutirii majore, art.33 alin.(2)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1</w:t>
      </w:r>
      <w:r w:rsidR="00CA6CEF" w:rsidRPr="00BD579A">
        <w:rPr>
          <w:color w:val="000000"/>
          <w:sz w:val="23"/>
          <w:szCs w:val="23"/>
          <w:lang w:val="ro-RO"/>
        </w:rPr>
        <w:t>0</w:t>
      </w:r>
      <w:r w:rsidRPr="00BD579A">
        <w:rPr>
          <w:color w:val="000000"/>
          <w:sz w:val="23"/>
          <w:szCs w:val="23"/>
          <w:lang w:val="ro-RO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RO"/>
        </w:rPr>
        <w:t>(S)</w:t>
      </w:r>
      <w:r w:rsidRPr="00BD579A">
        <w:rPr>
          <w:color w:val="000000"/>
          <w:sz w:val="23"/>
          <w:szCs w:val="23"/>
          <w:lang w:val="ro-RO"/>
        </w:rPr>
        <w:t xml:space="preserve"> – suma scutirii </w:t>
      </w:r>
      <w:r w:rsidR="000A04AB" w:rsidRPr="00BD579A">
        <w:rPr>
          <w:color w:val="000000"/>
          <w:sz w:val="23"/>
          <w:szCs w:val="23"/>
          <w:highlight w:val="lightGray"/>
          <w:lang w:val="ro-RO"/>
        </w:rPr>
        <w:t>utilizată pentru</w:t>
      </w:r>
      <w:r w:rsidRPr="00BD579A">
        <w:rPr>
          <w:color w:val="000000"/>
          <w:sz w:val="23"/>
          <w:szCs w:val="23"/>
          <w:highlight w:val="lightGray"/>
          <w:lang w:val="ro-RO"/>
        </w:rPr>
        <w:t xml:space="preserve"> </w:t>
      </w:r>
      <w:r w:rsidR="000A04AB" w:rsidRPr="00BD579A">
        <w:rPr>
          <w:color w:val="000000"/>
          <w:sz w:val="23"/>
          <w:szCs w:val="23"/>
          <w:highlight w:val="lightGray"/>
          <w:lang w:val="ro-RO"/>
        </w:rPr>
        <w:t>soție</w:t>
      </w:r>
      <w:r w:rsidR="001D5E02" w:rsidRPr="00BD579A">
        <w:rPr>
          <w:color w:val="000000"/>
          <w:sz w:val="23"/>
          <w:szCs w:val="23"/>
          <w:highlight w:val="lightGray"/>
          <w:lang w:val="ro-RO"/>
        </w:rPr>
        <w:t xml:space="preserve"> (</w:t>
      </w:r>
      <w:r w:rsidR="000A04AB" w:rsidRPr="00BD579A">
        <w:rPr>
          <w:color w:val="000000"/>
          <w:sz w:val="23"/>
          <w:szCs w:val="23"/>
          <w:highlight w:val="lightGray"/>
          <w:lang w:val="ro-RO"/>
        </w:rPr>
        <w:t>soț</w:t>
      </w:r>
      <w:r w:rsidRPr="00BD579A">
        <w:rPr>
          <w:color w:val="000000"/>
          <w:sz w:val="23"/>
          <w:szCs w:val="23"/>
          <w:highlight w:val="lightGray"/>
          <w:lang w:val="ro-RO"/>
        </w:rPr>
        <w:t>),</w:t>
      </w:r>
      <w:r w:rsidRPr="00BD579A">
        <w:rPr>
          <w:color w:val="000000"/>
          <w:sz w:val="23"/>
          <w:szCs w:val="23"/>
          <w:lang w:val="ro-RO"/>
        </w:rPr>
        <w:t xml:space="preserve"> art.34 alin.(1)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1</w:t>
      </w:r>
      <w:r w:rsidR="00CA6CEF" w:rsidRPr="00BD579A">
        <w:rPr>
          <w:color w:val="000000"/>
          <w:sz w:val="23"/>
          <w:szCs w:val="23"/>
          <w:lang w:val="ro-RO"/>
        </w:rPr>
        <w:t>1</w:t>
      </w:r>
      <w:r w:rsidRPr="00BD579A">
        <w:rPr>
          <w:color w:val="000000"/>
          <w:sz w:val="23"/>
          <w:szCs w:val="23"/>
          <w:lang w:val="ro-RO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RO"/>
        </w:rPr>
        <w:t>(Sm)</w:t>
      </w:r>
      <w:r w:rsidRPr="00BD579A">
        <w:rPr>
          <w:color w:val="000000"/>
          <w:sz w:val="23"/>
          <w:szCs w:val="23"/>
          <w:lang w:val="ro-RO"/>
        </w:rPr>
        <w:t xml:space="preserve"> – suma scutirii majore </w:t>
      </w:r>
      <w:r w:rsidR="000A04AB" w:rsidRPr="00BD579A">
        <w:rPr>
          <w:color w:val="000000"/>
          <w:sz w:val="23"/>
          <w:szCs w:val="23"/>
          <w:highlight w:val="lightGray"/>
          <w:lang w:val="ro-RO"/>
        </w:rPr>
        <w:t>utilizată pentru soție (soț),</w:t>
      </w:r>
      <w:r w:rsidR="000A04AB" w:rsidRPr="00BD579A">
        <w:rPr>
          <w:color w:val="000000"/>
          <w:sz w:val="23"/>
          <w:szCs w:val="23"/>
          <w:lang w:val="ro-RO"/>
        </w:rPr>
        <w:t xml:space="preserve"> </w:t>
      </w:r>
      <w:r w:rsidRPr="00BD579A">
        <w:rPr>
          <w:color w:val="000000"/>
          <w:sz w:val="23"/>
          <w:szCs w:val="23"/>
          <w:lang w:val="ro-RO"/>
        </w:rPr>
        <w:t xml:space="preserve">art.34 alin.(2)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MD"/>
        </w:rPr>
      </w:pPr>
      <w:r w:rsidRPr="00BD579A">
        <w:rPr>
          <w:color w:val="000000"/>
          <w:sz w:val="23"/>
          <w:szCs w:val="23"/>
          <w:lang w:val="ro-RO"/>
        </w:rPr>
        <w:t>în coloana 1</w:t>
      </w:r>
      <w:r w:rsidR="00CA6CEF" w:rsidRPr="00BD579A">
        <w:rPr>
          <w:color w:val="000000"/>
          <w:sz w:val="23"/>
          <w:szCs w:val="23"/>
          <w:lang w:val="ro-RO"/>
        </w:rPr>
        <w:t>2</w:t>
      </w:r>
      <w:r w:rsidRPr="00BD579A">
        <w:rPr>
          <w:color w:val="000000"/>
          <w:sz w:val="23"/>
          <w:szCs w:val="23"/>
          <w:lang w:val="ro-RO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RO"/>
        </w:rPr>
        <w:t xml:space="preserve">(N) </w:t>
      </w:r>
      <w:r w:rsidRPr="00BD579A">
        <w:rPr>
          <w:color w:val="000000"/>
          <w:sz w:val="23"/>
          <w:szCs w:val="23"/>
          <w:lang w:val="ro-RO"/>
        </w:rPr>
        <w:t xml:space="preserve">– suma scutirii pentru persoanele </w:t>
      </w:r>
      <w:r w:rsidR="001D5E02" w:rsidRPr="00BD579A">
        <w:rPr>
          <w:color w:val="000000"/>
          <w:sz w:val="23"/>
          <w:szCs w:val="23"/>
          <w:lang w:val="ro-RO"/>
        </w:rPr>
        <w:t>întreținute</w:t>
      </w:r>
      <w:r w:rsidRPr="00BD579A">
        <w:rPr>
          <w:color w:val="000000"/>
          <w:sz w:val="23"/>
          <w:szCs w:val="23"/>
          <w:lang w:val="ro-RO"/>
        </w:rPr>
        <w:t xml:space="preserve">, cu excepţia </w:t>
      </w:r>
      <w:r w:rsidRPr="00BD579A">
        <w:rPr>
          <w:sz w:val="23"/>
          <w:szCs w:val="23"/>
          <w:lang w:val="ro-RO"/>
        </w:rPr>
        <w:t xml:space="preserve">persoanelor </w:t>
      </w:r>
      <w:r w:rsidR="001D5E02" w:rsidRPr="00BD579A">
        <w:rPr>
          <w:sz w:val="23"/>
          <w:szCs w:val="23"/>
        </w:rPr>
        <w:t xml:space="preserve">cu </w:t>
      </w:r>
      <w:r w:rsidR="005F4298" w:rsidRPr="00BD579A">
        <w:rPr>
          <w:sz w:val="23"/>
          <w:szCs w:val="23"/>
          <w:lang w:val="ro-MD"/>
        </w:rPr>
        <w:t>dizabilități</w:t>
      </w:r>
      <w:r w:rsidR="001D5E02" w:rsidRPr="00BD579A">
        <w:rPr>
          <w:sz w:val="23"/>
          <w:szCs w:val="23"/>
          <w:lang w:val="ro-MD"/>
        </w:rPr>
        <w:t xml:space="preserve"> în urma unei </w:t>
      </w:r>
      <w:r w:rsidR="005F4298" w:rsidRPr="00BD579A">
        <w:rPr>
          <w:sz w:val="23"/>
          <w:szCs w:val="23"/>
          <w:lang w:val="ro-MD"/>
        </w:rPr>
        <w:t>afecțiuni</w:t>
      </w:r>
      <w:r w:rsidR="001D5E02" w:rsidRPr="00BD579A">
        <w:rPr>
          <w:sz w:val="23"/>
          <w:szCs w:val="23"/>
          <w:lang w:val="ro-MD"/>
        </w:rPr>
        <w:t xml:space="preserve"> congenitale sau din copilărie</w:t>
      </w:r>
      <w:r w:rsidRPr="00BD579A">
        <w:rPr>
          <w:color w:val="000000"/>
          <w:sz w:val="23"/>
          <w:szCs w:val="23"/>
          <w:lang w:val="ro-MD"/>
        </w:rPr>
        <w:t xml:space="preserve">, </w:t>
      </w:r>
      <w:r w:rsidR="000A04AB" w:rsidRPr="00BD579A">
        <w:rPr>
          <w:color w:val="000000"/>
          <w:sz w:val="23"/>
          <w:szCs w:val="23"/>
          <w:highlight w:val="lightGray"/>
          <w:lang w:val="ro-MD"/>
        </w:rPr>
        <w:t>persoanelor cu dizabilități severe și accentuate</w:t>
      </w:r>
      <w:r w:rsidR="000A04AB" w:rsidRPr="00BD579A">
        <w:rPr>
          <w:color w:val="000000"/>
          <w:sz w:val="23"/>
          <w:szCs w:val="23"/>
          <w:lang w:val="ro-MD"/>
        </w:rPr>
        <w:t xml:space="preserve">, </w:t>
      </w:r>
      <w:r w:rsidRPr="00BD579A">
        <w:rPr>
          <w:color w:val="000000"/>
          <w:sz w:val="23"/>
          <w:szCs w:val="23"/>
          <w:lang w:val="ro-MD"/>
        </w:rPr>
        <w:t xml:space="preserve">art.35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MD"/>
        </w:rPr>
      </w:pPr>
      <w:r w:rsidRPr="00BD579A">
        <w:rPr>
          <w:color w:val="000000"/>
          <w:sz w:val="23"/>
          <w:szCs w:val="23"/>
          <w:lang w:val="ro-MD"/>
        </w:rPr>
        <w:t>în coloana 1</w:t>
      </w:r>
      <w:r w:rsidR="00CA6CEF" w:rsidRPr="00BD579A">
        <w:rPr>
          <w:color w:val="000000"/>
          <w:sz w:val="23"/>
          <w:szCs w:val="23"/>
          <w:lang w:val="ro-MD"/>
        </w:rPr>
        <w:t>3</w:t>
      </w:r>
      <w:r w:rsidRPr="00BD579A">
        <w:rPr>
          <w:color w:val="000000"/>
          <w:sz w:val="23"/>
          <w:szCs w:val="23"/>
          <w:lang w:val="ro-MD"/>
        </w:rPr>
        <w:t xml:space="preserve"> – </w:t>
      </w:r>
      <w:r w:rsidRPr="00BD579A">
        <w:rPr>
          <w:b/>
          <w:bCs/>
          <w:color w:val="000000"/>
          <w:sz w:val="23"/>
          <w:szCs w:val="23"/>
          <w:lang w:val="ro-MD"/>
        </w:rPr>
        <w:t xml:space="preserve">(H) </w:t>
      </w:r>
      <w:r w:rsidRPr="00BD579A">
        <w:rPr>
          <w:color w:val="000000"/>
          <w:sz w:val="23"/>
          <w:szCs w:val="23"/>
          <w:lang w:val="ro-MD"/>
        </w:rPr>
        <w:t xml:space="preserve">– suma scutirii pentru persoanele </w:t>
      </w:r>
      <w:r w:rsidR="005F4298" w:rsidRPr="00BD579A">
        <w:rPr>
          <w:color w:val="000000"/>
          <w:sz w:val="23"/>
          <w:szCs w:val="23"/>
          <w:lang w:val="ro-MD"/>
        </w:rPr>
        <w:t>întreținute</w:t>
      </w:r>
      <w:r w:rsidRPr="00BD579A">
        <w:rPr>
          <w:sz w:val="23"/>
          <w:szCs w:val="23"/>
          <w:lang w:val="ro-MD"/>
        </w:rPr>
        <w:t xml:space="preserve"> cu dizabilități</w:t>
      </w:r>
      <w:r w:rsidRPr="00BD579A">
        <w:rPr>
          <w:color w:val="000000"/>
          <w:sz w:val="23"/>
          <w:szCs w:val="23"/>
          <w:lang w:val="ro-MD"/>
        </w:rPr>
        <w:t xml:space="preserve"> </w:t>
      </w:r>
      <w:r w:rsidR="001D5E02" w:rsidRPr="00BD579A">
        <w:rPr>
          <w:sz w:val="23"/>
          <w:szCs w:val="23"/>
          <w:lang w:val="ro-MD"/>
        </w:rPr>
        <w:t xml:space="preserve">în urma unei </w:t>
      </w:r>
      <w:r w:rsidR="005F4298" w:rsidRPr="00BD579A">
        <w:rPr>
          <w:sz w:val="23"/>
          <w:szCs w:val="23"/>
          <w:lang w:val="ro-MD"/>
        </w:rPr>
        <w:t>afecțiuni</w:t>
      </w:r>
      <w:r w:rsidR="001D5E02" w:rsidRPr="00BD579A">
        <w:rPr>
          <w:sz w:val="23"/>
          <w:szCs w:val="23"/>
          <w:lang w:val="ro-MD"/>
        </w:rPr>
        <w:t xml:space="preserve"> congenitale sau din copilărie,</w:t>
      </w:r>
      <w:r w:rsidRPr="00BD579A">
        <w:rPr>
          <w:color w:val="000000"/>
          <w:sz w:val="23"/>
          <w:szCs w:val="23"/>
          <w:lang w:val="ro-MD"/>
        </w:rPr>
        <w:t xml:space="preserve"> </w:t>
      </w:r>
      <w:r w:rsidR="000A04AB" w:rsidRPr="00BD579A">
        <w:rPr>
          <w:color w:val="000000"/>
          <w:sz w:val="23"/>
          <w:szCs w:val="23"/>
          <w:highlight w:val="lightGray"/>
          <w:lang w:val="ro-MD"/>
        </w:rPr>
        <w:t>persoanelor cu dizabilități severe și accentuate,</w:t>
      </w:r>
      <w:r w:rsidR="000A04AB" w:rsidRPr="00BD579A">
        <w:rPr>
          <w:color w:val="000000"/>
          <w:sz w:val="23"/>
          <w:szCs w:val="23"/>
          <w:lang w:val="ro-MD"/>
        </w:rPr>
        <w:t xml:space="preserve"> </w:t>
      </w:r>
      <w:r w:rsidRPr="00BD579A">
        <w:rPr>
          <w:color w:val="000000"/>
          <w:sz w:val="23"/>
          <w:szCs w:val="23"/>
          <w:lang w:val="ro-MD"/>
        </w:rPr>
        <w:t xml:space="preserve">art.35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MD"/>
        </w:rPr>
      </w:pPr>
      <w:r w:rsidRPr="00BD579A">
        <w:rPr>
          <w:color w:val="000000"/>
          <w:sz w:val="23"/>
          <w:szCs w:val="23"/>
          <w:lang w:val="ro-MD"/>
        </w:rPr>
        <w:t>în coloana 1</w:t>
      </w:r>
      <w:r w:rsidR="00CA6CEF" w:rsidRPr="00BD579A">
        <w:rPr>
          <w:color w:val="000000"/>
          <w:sz w:val="23"/>
          <w:szCs w:val="23"/>
          <w:lang w:val="ro-MD"/>
        </w:rPr>
        <w:t>4</w:t>
      </w:r>
      <w:r w:rsidRPr="00BD579A">
        <w:rPr>
          <w:color w:val="000000"/>
          <w:sz w:val="23"/>
          <w:szCs w:val="23"/>
          <w:lang w:val="ro-MD"/>
        </w:rPr>
        <w:t xml:space="preserve"> – suma totală a scutirilor acordate angajatului pentru perioada fiscală respectivă;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MD"/>
        </w:rPr>
        <w:t>în coloana 1</w:t>
      </w:r>
      <w:r w:rsidR="00CA6CEF" w:rsidRPr="00BD579A">
        <w:rPr>
          <w:color w:val="000000"/>
          <w:sz w:val="23"/>
          <w:szCs w:val="23"/>
          <w:lang w:val="ro-MD"/>
        </w:rPr>
        <w:t>5</w:t>
      </w:r>
      <w:r w:rsidRPr="00BD579A">
        <w:rPr>
          <w:color w:val="000000"/>
          <w:sz w:val="23"/>
          <w:szCs w:val="23"/>
          <w:lang w:val="ro-MD"/>
        </w:rPr>
        <w:t xml:space="preserve"> – suma primelor de</w:t>
      </w:r>
      <w:r w:rsidRPr="00BD579A">
        <w:rPr>
          <w:color w:val="000000"/>
          <w:sz w:val="23"/>
          <w:szCs w:val="23"/>
          <w:lang w:val="ro-RO"/>
        </w:rPr>
        <w:t xml:space="preserve"> asigurare obligatorie de </w:t>
      </w:r>
      <w:r w:rsidR="005F4298" w:rsidRPr="00BD579A">
        <w:rPr>
          <w:color w:val="000000"/>
          <w:sz w:val="23"/>
          <w:szCs w:val="23"/>
          <w:lang w:val="ro-RO"/>
        </w:rPr>
        <w:t>asistență</w:t>
      </w:r>
      <w:r w:rsidRPr="00BD579A">
        <w:rPr>
          <w:color w:val="000000"/>
          <w:sz w:val="23"/>
          <w:szCs w:val="23"/>
          <w:lang w:val="ro-RO"/>
        </w:rPr>
        <w:t xml:space="preserve"> medicală permisă </w:t>
      </w:r>
      <w:r w:rsidR="00BD58C7" w:rsidRPr="00BD579A">
        <w:rPr>
          <w:color w:val="000000"/>
          <w:sz w:val="23"/>
          <w:szCs w:val="23"/>
          <w:lang w:val="ro-RO"/>
        </w:rPr>
        <w:t xml:space="preserve">spre </w:t>
      </w:r>
      <w:r w:rsidRPr="00BD579A">
        <w:rPr>
          <w:color w:val="000000"/>
          <w:sz w:val="23"/>
          <w:szCs w:val="23"/>
          <w:lang w:val="ro-RO"/>
        </w:rPr>
        <w:t>deducer</w:t>
      </w:r>
      <w:r w:rsidR="00BD58C7" w:rsidRPr="00BD579A">
        <w:rPr>
          <w:color w:val="000000"/>
          <w:sz w:val="23"/>
          <w:szCs w:val="23"/>
          <w:lang w:val="ro-RO"/>
        </w:rPr>
        <w:t>e</w:t>
      </w:r>
      <w:r w:rsidRPr="00BD579A">
        <w:rPr>
          <w:color w:val="000000"/>
          <w:sz w:val="23"/>
          <w:szCs w:val="23"/>
          <w:lang w:val="ro-RO"/>
        </w:rPr>
        <w:t xml:space="preserve">, art.36 alin.(6) din Codul fiscal; </w:t>
      </w:r>
    </w:p>
    <w:p w:rsidR="006857F0" w:rsidRPr="00BD579A" w:rsidRDefault="006857F0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1</w:t>
      </w:r>
      <w:r w:rsidR="00CA6CEF" w:rsidRPr="00BD579A">
        <w:rPr>
          <w:color w:val="000000"/>
          <w:sz w:val="23"/>
          <w:szCs w:val="23"/>
          <w:lang w:val="ro-RO"/>
        </w:rPr>
        <w:t>6</w:t>
      </w:r>
      <w:r w:rsidRPr="00BD579A">
        <w:rPr>
          <w:color w:val="000000"/>
          <w:sz w:val="23"/>
          <w:szCs w:val="23"/>
          <w:lang w:val="ro-RO"/>
        </w:rPr>
        <w:t xml:space="preserve"> – suma </w:t>
      </w:r>
      <w:r w:rsidR="005F4298" w:rsidRPr="00BD579A">
        <w:rPr>
          <w:color w:val="000000"/>
          <w:sz w:val="23"/>
          <w:szCs w:val="23"/>
          <w:lang w:val="ro-RO"/>
        </w:rPr>
        <w:t>contribuțiilor</w:t>
      </w:r>
      <w:r w:rsidRPr="00BD579A">
        <w:rPr>
          <w:color w:val="000000"/>
          <w:sz w:val="23"/>
          <w:szCs w:val="23"/>
          <w:lang w:val="ro-RO"/>
        </w:rPr>
        <w:t xml:space="preserve"> individuale de asigurări sociale de stat obligatorii permisă </w:t>
      </w:r>
      <w:r w:rsidR="00BD58C7" w:rsidRPr="00BD579A">
        <w:rPr>
          <w:color w:val="000000"/>
          <w:sz w:val="23"/>
          <w:szCs w:val="23"/>
          <w:lang w:val="ro-RO"/>
        </w:rPr>
        <w:t xml:space="preserve">spre </w:t>
      </w:r>
      <w:r w:rsidRPr="00BD579A">
        <w:rPr>
          <w:color w:val="000000"/>
          <w:sz w:val="23"/>
          <w:szCs w:val="23"/>
          <w:lang w:val="ro-RO"/>
        </w:rPr>
        <w:t>deducer</w:t>
      </w:r>
      <w:r w:rsidR="00BD58C7" w:rsidRPr="00BD579A">
        <w:rPr>
          <w:color w:val="000000"/>
          <w:sz w:val="23"/>
          <w:szCs w:val="23"/>
          <w:lang w:val="ro-RO"/>
        </w:rPr>
        <w:t>e</w:t>
      </w:r>
      <w:r w:rsidRPr="00BD579A">
        <w:rPr>
          <w:color w:val="000000"/>
          <w:sz w:val="23"/>
          <w:szCs w:val="23"/>
          <w:lang w:val="ro-RO"/>
        </w:rPr>
        <w:t xml:space="preserve">, art.36 alin.(7) din Codul fiscal; </w:t>
      </w:r>
    </w:p>
    <w:p w:rsidR="006857F0" w:rsidRPr="00BD579A" w:rsidRDefault="006857F0" w:rsidP="00A63189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  <w:r w:rsidRPr="00BD579A">
        <w:rPr>
          <w:color w:val="000000"/>
          <w:sz w:val="23"/>
          <w:szCs w:val="23"/>
          <w:lang w:val="ro-RO"/>
        </w:rPr>
        <w:t>în coloana 1</w:t>
      </w:r>
      <w:r w:rsidR="00CA6CEF" w:rsidRPr="00BD579A">
        <w:rPr>
          <w:color w:val="000000"/>
          <w:sz w:val="23"/>
          <w:szCs w:val="23"/>
          <w:lang w:val="ro-RO"/>
        </w:rPr>
        <w:t>7</w:t>
      </w:r>
      <w:r w:rsidRPr="00BD579A">
        <w:rPr>
          <w:color w:val="000000"/>
          <w:sz w:val="23"/>
          <w:szCs w:val="23"/>
          <w:lang w:val="ro-RO"/>
        </w:rPr>
        <w:t xml:space="preserve"> – suma impozitului pe venit </w:t>
      </w:r>
      <w:r w:rsidR="005F4298" w:rsidRPr="00BD579A">
        <w:rPr>
          <w:color w:val="000000"/>
          <w:sz w:val="23"/>
          <w:szCs w:val="23"/>
          <w:lang w:val="ro-RO"/>
        </w:rPr>
        <w:t>reținut</w:t>
      </w:r>
      <w:r w:rsidRPr="00BD579A">
        <w:rPr>
          <w:color w:val="000000"/>
          <w:sz w:val="23"/>
          <w:szCs w:val="23"/>
          <w:lang w:val="ro-RO"/>
        </w:rPr>
        <w:t xml:space="preserve"> la sursa de plată</w:t>
      </w:r>
      <w:r w:rsidR="00A63189" w:rsidRPr="00BD579A">
        <w:rPr>
          <w:color w:val="000000"/>
          <w:sz w:val="23"/>
          <w:szCs w:val="23"/>
          <w:lang w:val="ro-RO"/>
        </w:rPr>
        <w:t>.</w:t>
      </w:r>
    </w:p>
    <w:p w:rsidR="006857F0" w:rsidRPr="00BD579A" w:rsidRDefault="00A63189" w:rsidP="00A6318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Coloanele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8-1</w:t>
      </w:r>
      <w:r w:rsidR="00CA6CEF" w:rsidRPr="00BD579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în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cazul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angajaţilor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din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domeniul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tehnologiilor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informaţionale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care se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impozitează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în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modul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stabilit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prin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art.24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alin</w:t>
      </w:r>
      <w:proofErr w:type="spellEnd"/>
      <w:proofErr w:type="gramStart"/>
      <w:r w:rsidRPr="00BD579A">
        <w:rPr>
          <w:rFonts w:ascii="Times New Roman" w:eastAsia="Times New Roman" w:hAnsi="Times New Roman" w:cs="Times New Roman"/>
          <w:sz w:val="23"/>
          <w:szCs w:val="23"/>
        </w:rPr>
        <w:t>.(</w:t>
      </w:r>
      <w:proofErr w:type="gram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21) din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Legea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pentru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punerea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în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aplicare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a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titlurilor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I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şi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II ale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Codului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 xml:space="preserve"> fiscal, nu se </w:t>
      </w:r>
      <w:proofErr w:type="spellStart"/>
      <w:r w:rsidRPr="00BD579A">
        <w:rPr>
          <w:rFonts w:ascii="Times New Roman" w:eastAsia="Times New Roman" w:hAnsi="Times New Roman" w:cs="Times New Roman"/>
          <w:sz w:val="23"/>
          <w:szCs w:val="23"/>
        </w:rPr>
        <w:t>completează</w:t>
      </w:r>
      <w:proofErr w:type="spellEnd"/>
      <w:r w:rsidRPr="00BD579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63189" w:rsidRPr="00BD579A" w:rsidRDefault="00A63189" w:rsidP="001D5E02">
      <w:pPr>
        <w:pStyle w:val="NormalWeb"/>
        <w:tabs>
          <w:tab w:val="left" w:pos="4862"/>
        </w:tabs>
        <w:spacing w:line="276" w:lineRule="auto"/>
        <w:ind w:firstLine="724"/>
        <w:rPr>
          <w:color w:val="000000"/>
          <w:sz w:val="23"/>
          <w:szCs w:val="23"/>
          <w:lang w:val="ro-RO"/>
        </w:rPr>
      </w:pPr>
    </w:p>
    <w:p w:rsidR="006857F0" w:rsidRPr="00BD579A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o-RO"/>
        </w:rPr>
      </w:pPr>
      <w:r w:rsidRPr="00BD579A">
        <w:rPr>
          <w:rFonts w:ascii="Times New Roman" w:hAnsi="Times New Roman" w:cs="Times New Roman"/>
          <w:bCs/>
          <w:color w:val="000000"/>
          <w:sz w:val="23"/>
          <w:szCs w:val="23"/>
          <w:lang w:val="ro-RO"/>
        </w:rPr>
        <w:t xml:space="preserve">În </w:t>
      </w:r>
      <w:r w:rsidRPr="00BD579A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anexa „Informaţia privind persoanele </w:t>
      </w:r>
      <w:r w:rsidR="005F4298" w:rsidRPr="00BD579A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>întreținute</w:t>
      </w:r>
      <w:r w:rsidRPr="00BD579A"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  <w:t xml:space="preserve">” </w:t>
      </w:r>
      <w:r w:rsidRPr="00BD579A">
        <w:rPr>
          <w:rFonts w:ascii="Times New Roman" w:hAnsi="Times New Roman" w:cs="Times New Roman"/>
          <w:bCs/>
          <w:color w:val="000000"/>
          <w:sz w:val="23"/>
          <w:szCs w:val="23"/>
          <w:lang w:val="ro-RO"/>
        </w:rPr>
        <w:t xml:space="preserve">se indică: </w:t>
      </w:r>
    </w:p>
    <w:p w:rsidR="006857F0" w:rsidRPr="00BD579A" w:rsidRDefault="006857F0" w:rsidP="00BD58C7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în coloana 1 – numărul </w:t>
      </w:r>
      <w:r w:rsidR="00BD58C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curent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</w:t>
      </w:r>
      <w:r w:rsidR="00BD58C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l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angajatului, care trebuie să corespundă numărului </w:t>
      </w:r>
      <w:r w:rsidR="0097060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curent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</w:t>
      </w:r>
      <w:r w:rsidR="00561104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l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acestuia, conform </w:t>
      </w:r>
      <w:r w:rsidR="0097060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Notei 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de informare </w:t>
      </w:r>
      <w:r w:rsidR="0097060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(</w:t>
      </w:r>
      <w:r w:rsidR="00CA6CE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F</w:t>
      </w:r>
      <w:r w:rsidR="0097060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orma 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IALS1</w:t>
      </w:r>
      <w:r w:rsidR="00CA6CE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8</w:t>
      </w:r>
      <w:r w:rsidR="0097060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)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.</w:t>
      </w:r>
    </w:p>
    <w:p w:rsidR="006857F0" w:rsidRPr="006A6BEB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BD579A">
        <w:rPr>
          <w:rFonts w:ascii="Times New Roman" w:hAnsi="Times New Roman" w:cs="Times New Roman"/>
          <w:sz w:val="23"/>
          <w:szCs w:val="23"/>
          <w:lang w:val="ro-RO"/>
        </w:rPr>
        <w:t xml:space="preserve">În cazul în care angajatul a solicitat două sau mai multe scutiri  pentru persoanele </w:t>
      </w:r>
      <w:r w:rsidR="005F4298" w:rsidRPr="00BD579A">
        <w:rPr>
          <w:rFonts w:ascii="Times New Roman" w:hAnsi="Times New Roman" w:cs="Times New Roman"/>
          <w:sz w:val="23"/>
          <w:szCs w:val="23"/>
          <w:lang w:val="ro-RO"/>
        </w:rPr>
        <w:t>întreținute</w:t>
      </w:r>
      <w:r w:rsidRPr="00BD579A">
        <w:rPr>
          <w:rFonts w:ascii="Times New Roman" w:hAnsi="Times New Roman" w:cs="Times New Roman"/>
          <w:sz w:val="23"/>
          <w:szCs w:val="23"/>
          <w:lang w:val="ro-RO"/>
        </w:rPr>
        <w:t xml:space="preserve">, datele </w:t>
      </w: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reflectate în col. 1 şi 2 ale anexei (numărul </w:t>
      </w:r>
      <w:r w:rsidR="00BD58C7" w:rsidRPr="006A6BEB">
        <w:rPr>
          <w:rFonts w:ascii="Times New Roman" w:hAnsi="Times New Roman" w:cs="Times New Roman"/>
          <w:sz w:val="23"/>
          <w:szCs w:val="23"/>
          <w:lang w:val="ro-RO"/>
        </w:rPr>
        <w:t>curent</w:t>
      </w: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BD58C7" w:rsidRPr="006A6BEB">
        <w:rPr>
          <w:rFonts w:ascii="Times New Roman" w:hAnsi="Times New Roman" w:cs="Times New Roman"/>
          <w:sz w:val="23"/>
          <w:szCs w:val="23"/>
          <w:lang w:val="ro-RO"/>
        </w:rPr>
        <w:t>şi codul fiscal al angajatului</w:t>
      </w: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) se repetă pentru fiecare persoana </w:t>
      </w:r>
      <w:r w:rsidR="005F4298" w:rsidRPr="006A6BEB">
        <w:rPr>
          <w:rFonts w:ascii="Times New Roman" w:hAnsi="Times New Roman" w:cs="Times New Roman"/>
          <w:sz w:val="23"/>
          <w:szCs w:val="23"/>
          <w:lang w:val="ro-RO"/>
        </w:rPr>
        <w:t>întreținută</w:t>
      </w: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; </w:t>
      </w:r>
    </w:p>
    <w:p w:rsidR="006857F0" w:rsidRPr="006A6BEB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în coloana 2 – codul fiscal al angajatului; </w:t>
      </w:r>
    </w:p>
    <w:p w:rsidR="006857F0" w:rsidRPr="006A6BEB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6A6BEB">
        <w:rPr>
          <w:rFonts w:ascii="Times New Roman" w:hAnsi="Times New Roman" w:cs="Times New Roman"/>
          <w:sz w:val="23"/>
          <w:szCs w:val="23"/>
          <w:lang w:val="ro-RO"/>
        </w:rPr>
        <w:t xml:space="preserve">în coloana 3  – codul fiscal al persoanei </w:t>
      </w:r>
      <w:r w:rsidR="005F4298" w:rsidRPr="006A6BEB">
        <w:rPr>
          <w:rFonts w:ascii="Times New Roman" w:hAnsi="Times New Roman" w:cs="Times New Roman"/>
          <w:sz w:val="23"/>
          <w:szCs w:val="23"/>
          <w:lang w:val="ro-RO"/>
        </w:rPr>
        <w:t>întreținute</w:t>
      </w:r>
      <w:r w:rsidR="00A81CD0" w:rsidRPr="006A6BEB">
        <w:rPr>
          <w:rFonts w:ascii="Times New Roman" w:hAnsi="Times New Roman" w:cs="Times New Roman"/>
          <w:sz w:val="23"/>
          <w:szCs w:val="23"/>
        </w:rPr>
        <w:t>;</w:t>
      </w:r>
    </w:p>
    <w:p w:rsidR="00A81CD0" w:rsidRPr="00D03016" w:rsidRDefault="00A81CD0" w:rsidP="00A81C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/>
          <w:sz w:val="23"/>
          <w:szCs w:val="23"/>
          <w:lang w:val="ro-RO"/>
        </w:rPr>
      </w:pPr>
      <w:r w:rsidRPr="00D03016">
        <w:rPr>
          <w:rFonts w:ascii="Times New Roman" w:hAnsi="Times New Roman" w:cs="Times New Roman"/>
          <w:sz w:val="23"/>
          <w:szCs w:val="23"/>
          <w:lang w:val="ro-RO"/>
        </w:rPr>
        <w:t xml:space="preserve">            </w:t>
      </w:r>
      <w:r w:rsidRPr="00D03016">
        <w:rPr>
          <w:rFonts w:ascii="Times New Roman" w:hAnsi="Times New Roman" w:cs="Times New Roman"/>
          <w:sz w:val="23"/>
          <w:szCs w:val="23"/>
          <w:highlight w:val="lightGray"/>
          <w:lang w:val="ro-RO"/>
        </w:rPr>
        <w:t xml:space="preserve">în coloana 4  – </w:t>
      </w:r>
      <w:r w:rsidR="00D03016">
        <w:rPr>
          <w:rFonts w:ascii="Times New Roman" w:hAnsi="Times New Roman" w:cs="Times New Roman"/>
          <w:sz w:val="23"/>
          <w:szCs w:val="23"/>
          <w:highlight w:val="lightGray"/>
          <w:lang w:val="ro-RO"/>
        </w:rPr>
        <w:t>c</w:t>
      </w:r>
      <w:r w:rsidRPr="00D03016">
        <w:rPr>
          <w:rFonts w:ascii="Times New Roman" w:hAnsi="Times New Roman" w:cs="Times New Roman"/>
          <w:color w:val="000000"/>
          <w:sz w:val="23"/>
          <w:szCs w:val="23"/>
          <w:highlight w:val="lightGray"/>
          <w:lang w:val="ro-RO"/>
        </w:rPr>
        <w:t xml:space="preserve">odul fiscal al persoanei </w:t>
      </w:r>
      <w:r w:rsidR="00D03016" w:rsidRPr="00D03016">
        <w:rPr>
          <w:rFonts w:ascii="Times New Roman" w:hAnsi="Times New Roman" w:cs="Times New Roman"/>
          <w:color w:val="000000"/>
          <w:sz w:val="23"/>
          <w:szCs w:val="23"/>
          <w:highlight w:val="lightGray"/>
          <w:lang w:val="ro-MD"/>
        </w:rPr>
        <w:t>întreținute</w:t>
      </w:r>
      <w:r w:rsidR="00D03016" w:rsidRPr="00D03016">
        <w:rPr>
          <w:rFonts w:ascii="Times New Roman" w:hAnsi="Times New Roman" w:cs="Times New Roman"/>
          <w:sz w:val="23"/>
          <w:szCs w:val="23"/>
          <w:highlight w:val="lightGray"/>
          <w:lang w:val="ro-MD"/>
        </w:rPr>
        <w:t xml:space="preserve"> cu dizabilități</w:t>
      </w:r>
      <w:r w:rsidR="00D03016" w:rsidRPr="00D03016">
        <w:rPr>
          <w:rFonts w:ascii="Times New Roman" w:hAnsi="Times New Roman" w:cs="Times New Roman"/>
          <w:color w:val="000000"/>
          <w:sz w:val="23"/>
          <w:szCs w:val="23"/>
          <w:highlight w:val="lightGray"/>
          <w:lang w:val="ro-MD"/>
        </w:rPr>
        <w:t xml:space="preserve"> </w:t>
      </w:r>
      <w:r w:rsidR="00D03016" w:rsidRPr="00D03016">
        <w:rPr>
          <w:rFonts w:ascii="Times New Roman" w:hAnsi="Times New Roman" w:cs="Times New Roman"/>
          <w:sz w:val="23"/>
          <w:szCs w:val="23"/>
          <w:highlight w:val="lightGray"/>
          <w:lang w:val="ro-MD"/>
        </w:rPr>
        <w:t>în urma unei afecțiuni congenitale sau din copilărie,</w:t>
      </w:r>
      <w:r w:rsidR="00D03016" w:rsidRPr="00D03016">
        <w:rPr>
          <w:rFonts w:ascii="Times New Roman" w:hAnsi="Times New Roman" w:cs="Times New Roman"/>
          <w:color w:val="000000"/>
          <w:sz w:val="23"/>
          <w:szCs w:val="23"/>
          <w:highlight w:val="lightGray"/>
          <w:lang w:val="ro-MD"/>
        </w:rPr>
        <w:t xml:space="preserve"> persoanelor cu dizabilități severe și accentuate</w:t>
      </w:r>
    </w:p>
    <w:p w:rsidR="00A81CD0" w:rsidRPr="006A6BEB" w:rsidRDefault="00A81CD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sz w:val="23"/>
          <w:szCs w:val="23"/>
        </w:rPr>
      </w:pPr>
    </w:p>
    <w:p w:rsidR="006857F0" w:rsidRPr="00BD579A" w:rsidRDefault="006857F0" w:rsidP="001D5E02">
      <w:pPr>
        <w:tabs>
          <w:tab w:val="left" w:pos="4862"/>
        </w:tabs>
        <w:spacing w:after="0" w:line="276" w:lineRule="auto"/>
        <w:ind w:firstLine="724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o-RO"/>
        </w:rPr>
      </w:pPr>
    </w:p>
    <w:p w:rsidR="00D878D7" w:rsidRPr="00BD579A" w:rsidRDefault="006857F0" w:rsidP="00D878D7">
      <w:pPr>
        <w:tabs>
          <w:tab w:val="left" w:pos="4862"/>
        </w:tabs>
        <w:ind w:firstLine="724"/>
        <w:jc w:val="both"/>
        <w:rPr>
          <w:rFonts w:ascii="Times New Roman" w:hAnsi="Times New Roman" w:cs="Times New Roman"/>
          <w:color w:val="000000"/>
          <w:sz w:val="23"/>
          <w:szCs w:val="23"/>
          <w:lang w:val="ro-RO"/>
        </w:rPr>
      </w:pP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Corectarea erorilor </w:t>
      </w:r>
      <w:r w:rsidR="00D878D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comise în Nota de informare (</w:t>
      </w:r>
      <w:r w:rsidR="00CA6CEF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F</w:t>
      </w:r>
      <w:r w:rsidR="00D878D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orma IALS1</w:t>
      </w:r>
      <w:r w:rsidR="00D30371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8</w:t>
      </w:r>
      <w:r w:rsidR="00D878D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), </w:t>
      </w:r>
      <w:r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se efectuează în </w:t>
      </w:r>
      <w:r w:rsidR="00D878D7" w:rsidRPr="00BD579A">
        <w:rPr>
          <w:rFonts w:ascii="Times New Roman" w:hAnsi="Times New Roman" w:cs="Times New Roman"/>
          <w:color w:val="000000"/>
          <w:sz w:val="23"/>
          <w:szCs w:val="23"/>
          <w:lang w:val="ro-RO"/>
        </w:rPr>
        <w:t>modul stabilit de art. 188 din Codul fiscal.</w:t>
      </w:r>
    </w:p>
    <w:p w:rsidR="00035D8A" w:rsidRPr="00EA78F6" w:rsidRDefault="00035D8A" w:rsidP="00EA78F6">
      <w:pPr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sectPr w:rsidR="00035D8A" w:rsidRPr="00EA78F6" w:rsidSect="008C0F70">
      <w:pgSz w:w="12240" w:h="15840"/>
      <w:pgMar w:top="567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3A9"/>
    <w:multiLevelType w:val="hybridMultilevel"/>
    <w:tmpl w:val="7D70D212"/>
    <w:lvl w:ilvl="0" w:tplc="D6AAB34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86C7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D27455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0A74"/>
    <w:multiLevelType w:val="hybridMultilevel"/>
    <w:tmpl w:val="4C3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DC8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B552C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35AB"/>
    <w:multiLevelType w:val="hybridMultilevel"/>
    <w:tmpl w:val="281048C0"/>
    <w:lvl w:ilvl="0" w:tplc="A40E2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BB2DEB"/>
    <w:multiLevelType w:val="hybridMultilevel"/>
    <w:tmpl w:val="1C4A8198"/>
    <w:lvl w:ilvl="0" w:tplc="3C40DB8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5B77D76"/>
    <w:multiLevelType w:val="hybridMultilevel"/>
    <w:tmpl w:val="D58E35BA"/>
    <w:lvl w:ilvl="0" w:tplc="E6841C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F357FC"/>
    <w:multiLevelType w:val="hybridMultilevel"/>
    <w:tmpl w:val="F2D0A850"/>
    <w:lvl w:ilvl="0" w:tplc="8D4AB36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AE72DA"/>
    <w:multiLevelType w:val="hybridMultilevel"/>
    <w:tmpl w:val="EB967178"/>
    <w:lvl w:ilvl="0" w:tplc="6C78A28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525BF2"/>
    <w:multiLevelType w:val="hybridMultilevel"/>
    <w:tmpl w:val="A5E6167E"/>
    <w:lvl w:ilvl="0" w:tplc="1D8CFE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1663"/>
    <w:multiLevelType w:val="hybridMultilevel"/>
    <w:tmpl w:val="0FA0E96E"/>
    <w:lvl w:ilvl="0" w:tplc="062E5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3B1403"/>
    <w:multiLevelType w:val="hybridMultilevel"/>
    <w:tmpl w:val="01B4C280"/>
    <w:lvl w:ilvl="0" w:tplc="DC4ABE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95A8A"/>
    <w:multiLevelType w:val="hybridMultilevel"/>
    <w:tmpl w:val="397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071"/>
    <w:multiLevelType w:val="hybridMultilevel"/>
    <w:tmpl w:val="21C4DF64"/>
    <w:lvl w:ilvl="0" w:tplc="F81AB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FF5BC3"/>
    <w:multiLevelType w:val="hybridMultilevel"/>
    <w:tmpl w:val="328A264E"/>
    <w:lvl w:ilvl="0" w:tplc="C5746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5B19"/>
    <w:multiLevelType w:val="hybridMultilevel"/>
    <w:tmpl w:val="7E309FA8"/>
    <w:lvl w:ilvl="0" w:tplc="76FAEF14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7598B"/>
    <w:multiLevelType w:val="hybridMultilevel"/>
    <w:tmpl w:val="959E377E"/>
    <w:lvl w:ilvl="0" w:tplc="92F2C080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5B4A7798"/>
    <w:multiLevelType w:val="hybridMultilevel"/>
    <w:tmpl w:val="8C46EC6E"/>
    <w:lvl w:ilvl="0" w:tplc="DF6A7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E201D"/>
    <w:multiLevelType w:val="hybridMultilevel"/>
    <w:tmpl w:val="AC7EF93A"/>
    <w:lvl w:ilvl="0" w:tplc="DAC8CE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F237D6A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6507154A"/>
    <w:multiLevelType w:val="hybridMultilevel"/>
    <w:tmpl w:val="EEF6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0859"/>
    <w:multiLevelType w:val="hybridMultilevel"/>
    <w:tmpl w:val="8A5096A0"/>
    <w:lvl w:ilvl="0" w:tplc="D4D44E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AA22926"/>
    <w:multiLevelType w:val="hybridMultilevel"/>
    <w:tmpl w:val="3FFE4818"/>
    <w:lvl w:ilvl="0" w:tplc="3EFA71CC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137EF8"/>
    <w:multiLevelType w:val="hybridMultilevel"/>
    <w:tmpl w:val="A4BC376E"/>
    <w:lvl w:ilvl="0" w:tplc="CD665DD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B2660C5"/>
    <w:multiLevelType w:val="hybridMultilevel"/>
    <w:tmpl w:val="1C72B87A"/>
    <w:lvl w:ilvl="0" w:tplc="B62C5C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CC50285"/>
    <w:multiLevelType w:val="hybridMultilevel"/>
    <w:tmpl w:val="AC327FB0"/>
    <w:lvl w:ilvl="0" w:tplc="C384219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2D06B7E"/>
    <w:multiLevelType w:val="hybridMultilevel"/>
    <w:tmpl w:val="56DCA2F4"/>
    <w:lvl w:ilvl="0" w:tplc="C23022B8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740650F1"/>
    <w:multiLevelType w:val="hybridMultilevel"/>
    <w:tmpl w:val="A7E20B94"/>
    <w:lvl w:ilvl="0" w:tplc="1B52A176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CA07DA"/>
    <w:multiLevelType w:val="hybridMultilevel"/>
    <w:tmpl w:val="B6C660C8"/>
    <w:lvl w:ilvl="0" w:tplc="140C5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7EE49B2"/>
    <w:multiLevelType w:val="hybridMultilevel"/>
    <w:tmpl w:val="4B5C74C8"/>
    <w:lvl w:ilvl="0" w:tplc="C25E0E5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32557"/>
    <w:multiLevelType w:val="hybridMultilevel"/>
    <w:tmpl w:val="829E9090"/>
    <w:lvl w:ilvl="0" w:tplc="690422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9725EF8"/>
    <w:multiLevelType w:val="hybridMultilevel"/>
    <w:tmpl w:val="2ED02E44"/>
    <w:lvl w:ilvl="0" w:tplc="40AED62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446B0"/>
    <w:multiLevelType w:val="hybridMultilevel"/>
    <w:tmpl w:val="403C9078"/>
    <w:lvl w:ilvl="0" w:tplc="BC42C2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9"/>
  </w:num>
  <w:num w:numId="10">
    <w:abstractNumId w:val="17"/>
  </w:num>
  <w:num w:numId="11">
    <w:abstractNumId w:val="18"/>
  </w:num>
  <w:num w:numId="12">
    <w:abstractNumId w:val="24"/>
  </w:num>
  <w:num w:numId="13">
    <w:abstractNumId w:val="28"/>
  </w:num>
  <w:num w:numId="14">
    <w:abstractNumId w:val="13"/>
  </w:num>
  <w:num w:numId="15">
    <w:abstractNumId w:val="34"/>
  </w:num>
  <w:num w:numId="16">
    <w:abstractNumId w:val="22"/>
  </w:num>
  <w:num w:numId="17">
    <w:abstractNumId w:val="33"/>
  </w:num>
  <w:num w:numId="18">
    <w:abstractNumId w:val="29"/>
  </w:num>
  <w:num w:numId="19">
    <w:abstractNumId w:val="7"/>
  </w:num>
  <w:num w:numId="20">
    <w:abstractNumId w:val="12"/>
  </w:num>
  <w:num w:numId="21">
    <w:abstractNumId w:val="6"/>
  </w:num>
  <w:num w:numId="22">
    <w:abstractNumId w:val="0"/>
  </w:num>
  <w:num w:numId="23">
    <w:abstractNumId w:val="30"/>
  </w:num>
  <w:num w:numId="24">
    <w:abstractNumId w:val="1"/>
  </w:num>
  <w:num w:numId="25">
    <w:abstractNumId w:val="27"/>
  </w:num>
  <w:num w:numId="26">
    <w:abstractNumId w:val="9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0"/>
  </w:num>
  <w:num w:numId="32">
    <w:abstractNumId w:val="20"/>
  </w:num>
  <w:num w:numId="33">
    <w:abstractNumId w:val="25"/>
  </w:num>
  <w:num w:numId="34">
    <w:abstractNumId w:val="26"/>
  </w:num>
  <w:num w:numId="35">
    <w:abstractNumId w:val="1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00"/>
    <w:rsid w:val="000051BD"/>
    <w:rsid w:val="000176EA"/>
    <w:rsid w:val="00021129"/>
    <w:rsid w:val="00024D27"/>
    <w:rsid w:val="000251D6"/>
    <w:rsid w:val="00031438"/>
    <w:rsid w:val="00035D8A"/>
    <w:rsid w:val="00036CAA"/>
    <w:rsid w:val="00042DC6"/>
    <w:rsid w:val="00061A41"/>
    <w:rsid w:val="00062591"/>
    <w:rsid w:val="00062C0C"/>
    <w:rsid w:val="00064B20"/>
    <w:rsid w:val="000676F7"/>
    <w:rsid w:val="00074644"/>
    <w:rsid w:val="0007796D"/>
    <w:rsid w:val="00080D2D"/>
    <w:rsid w:val="00086886"/>
    <w:rsid w:val="000917B8"/>
    <w:rsid w:val="000A04AB"/>
    <w:rsid w:val="000A07E6"/>
    <w:rsid w:val="000A0B57"/>
    <w:rsid w:val="000A2E69"/>
    <w:rsid w:val="000B2FB5"/>
    <w:rsid w:val="000B51F9"/>
    <w:rsid w:val="000C0F05"/>
    <w:rsid w:val="000C6300"/>
    <w:rsid w:val="000C73CB"/>
    <w:rsid w:val="000D2670"/>
    <w:rsid w:val="000D4779"/>
    <w:rsid w:val="000E2AF5"/>
    <w:rsid w:val="000E6502"/>
    <w:rsid w:val="000F0ABC"/>
    <w:rsid w:val="000F38FC"/>
    <w:rsid w:val="000F5DB2"/>
    <w:rsid w:val="00100425"/>
    <w:rsid w:val="00104826"/>
    <w:rsid w:val="001103C6"/>
    <w:rsid w:val="0011734B"/>
    <w:rsid w:val="001173C5"/>
    <w:rsid w:val="00117FA7"/>
    <w:rsid w:val="00134142"/>
    <w:rsid w:val="00134741"/>
    <w:rsid w:val="0015264D"/>
    <w:rsid w:val="00154489"/>
    <w:rsid w:val="00171693"/>
    <w:rsid w:val="00192AF7"/>
    <w:rsid w:val="0019547E"/>
    <w:rsid w:val="001A0B52"/>
    <w:rsid w:val="001A53D6"/>
    <w:rsid w:val="001C1FAD"/>
    <w:rsid w:val="001D5E02"/>
    <w:rsid w:val="001E4315"/>
    <w:rsid w:val="001E6479"/>
    <w:rsid w:val="001F27C6"/>
    <w:rsid w:val="001F5577"/>
    <w:rsid w:val="001F62CE"/>
    <w:rsid w:val="001F7DFB"/>
    <w:rsid w:val="00201FFA"/>
    <w:rsid w:val="002026B7"/>
    <w:rsid w:val="00203940"/>
    <w:rsid w:val="0020667E"/>
    <w:rsid w:val="00213F5F"/>
    <w:rsid w:val="00217936"/>
    <w:rsid w:val="00222F25"/>
    <w:rsid w:val="00231D84"/>
    <w:rsid w:val="002447DE"/>
    <w:rsid w:val="002449A3"/>
    <w:rsid w:val="00260D6D"/>
    <w:rsid w:val="002649A1"/>
    <w:rsid w:val="002731E0"/>
    <w:rsid w:val="00280BDF"/>
    <w:rsid w:val="0028237A"/>
    <w:rsid w:val="00293A52"/>
    <w:rsid w:val="002949A8"/>
    <w:rsid w:val="00297DA6"/>
    <w:rsid w:val="002B1A8E"/>
    <w:rsid w:val="002B5018"/>
    <w:rsid w:val="002C7493"/>
    <w:rsid w:val="002D2D41"/>
    <w:rsid w:val="003010A1"/>
    <w:rsid w:val="003035F6"/>
    <w:rsid w:val="00303F32"/>
    <w:rsid w:val="003048E4"/>
    <w:rsid w:val="00306130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613A2"/>
    <w:rsid w:val="003739FA"/>
    <w:rsid w:val="003B453D"/>
    <w:rsid w:val="003B68AC"/>
    <w:rsid w:val="003C2FC1"/>
    <w:rsid w:val="003D07B8"/>
    <w:rsid w:val="003D1827"/>
    <w:rsid w:val="003E23A4"/>
    <w:rsid w:val="0040160A"/>
    <w:rsid w:val="004032DF"/>
    <w:rsid w:val="00414CE4"/>
    <w:rsid w:val="00415B2E"/>
    <w:rsid w:val="004220D4"/>
    <w:rsid w:val="00426D0C"/>
    <w:rsid w:val="00435CF9"/>
    <w:rsid w:val="00445109"/>
    <w:rsid w:val="0045791E"/>
    <w:rsid w:val="00465DC0"/>
    <w:rsid w:val="00466C2A"/>
    <w:rsid w:val="00476AB4"/>
    <w:rsid w:val="004802B9"/>
    <w:rsid w:val="00487352"/>
    <w:rsid w:val="00487FB0"/>
    <w:rsid w:val="004B38F9"/>
    <w:rsid w:val="004D7689"/>
    <w:rsid w:val="004F00B5"/>
    <w:rsid w:val="004F237F"/>
    <w:rsid w:val="004F238D"/>
    <w:rsid w:val="004F6BB4"/>
    <w:rsid w:val="004F742D"/>
    <w:rsid w:val="0051026A"/>
    <w:rsid w:val="00512156"/>
    <w:rsid w:val="0053042D"/>
    <w:rsid w:val="005355E1"/>
    <w:rsid w:val="0053716A"/>
    <w:rsid w:val="00540F04"/>
    <w:rsid w:val="0055531A"/>
    <w:rsid w:val="00561104"/>
    <w:rsid w:val="005722F2"/>
    <w:rsid w:val="005774AB"/>
    <w:rsid w:val="005818BD"/>
    <w:rsid w:val="00583AC5"/>
    <w:rsid w:val="00590BBC"/>
    <w:rsid w:val="005935AC"/>
    <w:rsid w:val="005A25DD"/>
    <w:rsid w:val="005A33D0"/>
    <w:rsid w:val="005A440A"/>
    <w:rsid w:val="005A4AE8"/>
    <w:rsid w:val="005A5A83"/>
    <w:rsid w:val="005C27FA"/>
    <w:rsid w:val="005C2E0B"/>
    <w:rsid w:val="005F4298"/>
    <w:rsid w:val="00607E97"/>
    <w:rsid w:val="0061580C"/>
    <w:rsid w:val="00631B45"/>
    <w:rsid w:val="00637E23"/>
    <w:rsid w:val="0064474D"/>
    <w:rsid w:val="006447AC"/>
    <w:rsid w:val="00650A2F"/>
    <w:rsid w:val="00653A11"/>
    <w:rsid w:val="00665F7A"/>
    <w:rsid w:val="006719C7"/>
    <w:rsid w:val="00672993"/>
    <w:rsid w:val="006776FF"/>
    <w:rsid w:val="006857F0"/>
    <w:rsid w:val="00694911"/>
    <w:rsid w:val="006A6076"/>
    <w:rsid w:val="006A6BEB"/>
    <w:rsid w:val="006C5F78"/>
    <w:rsid w:val="006C7B11"/>
    <w:rsid w:val="006D0D9D"/>
    <w:rsid w:val="006D2ED8"/>
    <w:rsid w:val="006D433D"/>
    <w:rsid w:val="006D6263"/>
    <w:rsid w:val="006F456A"/>
    <w:rsid w:val="0071732A"/>
    <w:rsid w:val="00725EAF"/>
    <w:rsid w:val="007266A3"/>
    <w:rsid w:val="007342E0"/>
    <w:rsid w:val="00734E9C"/>
    <w:rsid w:val="007541B2"/>
    <w:rsid w:val="00773028"/>
    <w:rsid w:val="007766EE"/>
    <w:rsid w:val="007A290F"/>
    <w:rsid w:val="007B6F70"/>
    <w:rsid w:val="007B7747"/>
    <w:rsid w:val="007C1CC1"/>
    <w:rsid w:val="007C4682"/>
    <w:rsid w:val="007D5D23"/>
    <w:rsid w:val="007F61EA"/>
    <w:rsid w:val="00812545"/>
    <w:rsid w:val="00817ABF"/>
    <w:rsid w:val="008257AB"/>
    <w:rsid w:val="008346B1"/>
    <w:rsid w:val="008369A0"/>
    <w:rsid w:val="0084246B"/>
    <w:rsid w:val="00844EE4"/>
    <w:rsid w:val="00864868"/>
    <w:rsid w:val="00865244"/>
    <w:rsid w:val="008753C0"/>
    <w:rsid w:val="008856BF"/>
    <w:rsid w:val="0089034E"/>
    <w:rsid w:val="00890AB5"/>
    <w:rsid w:val="008A0D07"/>
    <w:rsid w:val="008A7F9E"/>
    <w:rsid w:val="008B757F"/>
    <w:rsid w:val="008C0F70"/>
    <w:rsid w:val="008D12FC"/>
    <w:rsid w:val="008D60A4"/>
    <w:rsid w:val="008E21B6"/>
    <w:rsid w:val="008E4AA0"/>
    <w:rsid w:val="008E6FB6"/>
    <w:rsid w:val="00917717"/>
    <w:rsid w:val="00924A6F"/>
    <w:rsid w:val="00931C32"/>
    <w:rsid w:val="00934F5F"/>
    <w:rsid w:val="009422F3"/>
    <w:rsid w:val="009447C9"/>
    <w:rsid w:val="009560FF"/>
    <w:rsid w:val="0095669A"/>
    <w:rsid w:val="0097060F"/>
    <w:rsid w:val="0098230C"/>
    <w:rsid w:val="009837DD"/>
    <w:rsid w:val="009871C3"/>
    <w:rsid w:val="00994CA2"/>
    <w:rsid w:val="009A3193"/>
    <w:rsid w:val="009B22E9"/>
    <w:rsid w:val="009C1D48"/>
    <w:rsid w:val="009C65C0"/>
    <w:rsid w:val="009D3BE6"/>
    <w:rsid w:val="009D624E"/>
    <w:rsid w:val="009E2AD9"/>
    <w:rsid w:val="00A016A5"/>
    <w:rsid w:val="00A25933"/>
    <w:rsid w:val="00A43F61"/>
    <w:rsid w:val="00A450AA"/>
    <w:rsid w:val="00A60E67"/>
    <w:rsid w:val="00A63189"/>
    <w:rsid w:val="00A657D3"/>
    <w:rsid w:val="00A76E10"/>
    <w:rsid w:val="00A81CD0"/>
    <w:rsid w:val="00A919B5"/>
    <w:rsid w:val="00A923E2"/>
    <w:rsid w:val="00A924E4"/>
    <w:rsid w:val="00A92727"/>
    <w:rsid w:val="00A92B2C"/>
    <w:rsid w:val="00A93577"/>
    <w:rsid w:val="00A9519D"/>
    <w:rsid w:val="00AA5E7C"/>
    <w:rsid w:val="00AA629C"/>
    <w:rsid w:val="00AB0EB8"/>
    <w:rsid w:val="00AB7400"/>
    <w:rsid w:val="00AC0D9F"/>
    <w:rsid w:val="00AC5A13"/>
    <w:rsid w:val="00AE2541"/>
    <w:rsid w:val="00AF1053"/>
    <w:rsid w:val="00AF1434"/>
    <w:rsid w:val="00AF4DC7"/>
    <w:rsid w:val="00B03F03"/>
    <w:rsid w:val="00B112B6"/>
    <w:rsid w:val="00B1180A"/>
    <w:rsid w:val="00B17307"/>
    <w:rsid w:val="00B2131F"/>
    <w:rsid w:val="00B25EF2"/>
    <w:rsid w:val="00B27B6B"/>
    <w:rsid w:val="00B37067"/>
    <w:rsid w:val="00B53D1F"/>
    <w:rsid w:val="00B54216"/>
    <w:rsid w:val="00B629B4"/>
    <w:rsid w:val="00B648B6"/>
    <w:rsid w:val="00B76262"/>
    <w:rsid w:val="00B8346F"/>
    <w:rsid w:val="00B905DC"/>
    <w:rsid w:val="00BA2650"/>
    <w:rsid w:val="00BA5F01"/>
    <w:rsid w:val="00BB0583"/>
    <w:rsid w:val="00BB36F8"/>
    <w:rsid w:val="00BC2E65"/>
    <w:rsid w:val="00BD1275"/>
    <w:rsid w:val="00BD2F3D"/>
    <w:rsid w:val="00BD51C7"/>
    <w:rsid w:val="00BD579A"/>
    <w:rsid w:val="00BD58C7"/>
    <w:rsid w:val="00BD78EE"/>
    <w:rsid w:val="00BE02D8"/>
    <w:rsid w:val="00BE1E88"/>
    <w:rsid w:val="00BE510E"/>
    <w:rsid w:val="00BF29C2"/>
    <w:rsid w:val="00BF712D"/>
    <w:rsid w:val="00BF7414"/>
    <w:rsid w:val="00C04482"/>
    <w:rsid w:val="00C22D54"/>
    <w:rsid w:val="00C264D7"/>
    <w:rsid w:val="00C46D5E"/>
    <w:rsid w:val="00C538A5"/>
    <w:rsid w:val="00C566D5"/>
    <w:rsid w:val="00C63C2C"/>
    <w:rsid w:val="00C6441F"/>
    <w:rsid w:val="00C72B09"/>
    <w:rsid w:val="00C72E20"/>
    <w:rsid w:val="00C8095F"/>
    <w:rsid w:val="00C93B9B"/>
    <w:rsid w:val="00C94EEC"/>
    <w:rsid w:val="00C9764B"/>
    <w:rsid w:val="00CA093C"/>
    <w:rsid w:val="00CA6CEF"/>
    <w:rsid w:val="00CB0644"/>
    <w:rsid w:val="00CB1550"/>
    <w:rsid w:val="00CC21E9"/>
    <w:rsid w:val="00CC3543"/>
    <w:rsid w:val="00CC3866"/>
    <w:rsid w:val="00CC52D2"/>
    <w:rsid w:val="00CD223F"/>
    <w:rsid w:val="00CE1AEE"/>
    <w:rsid w:val="00CE2955"/>
    <w:rsid w:val="00CE5033"/>
    <w:rsid w:val="00CF7BD1"/>
    <w:rsid w:val="00D03016"/>
    <w:rsid w:val="00D0510B"/>
    <w:rsid w:val="00D079AE"/>
    <w:rsid w:val="00D10746"/>
    <w:rsid w:val="00D15A92"/>
    <w:rsid w:val="00D168E9"/>
    <w:rsid w:val="00D30371"/>
    <w:rsid w:val="00D311B5"/>
    <w:rsid w:val="00D34944"/>
    <w:rsid w:val="00D34D59"/>
    <w:rsid w:val="00D36867"/>
    <w:rsid w:val="00D425E9"/>
    <w:rsid w:val="00D57D00"/>
    <w:rsid w:val="00D66D3F"/>
    <w:rsid w:val="00D67870"/>
    <w:rsid w:val="00D878D7"/>
    <w:rsid w:val="00D9414B"/>
    <w:rsid w:val="00D963CB"/>
    <w:rsid w:val="00DB5043"/>
    <w:rsid w:val="00DD1E44"/>
    <w:rsid w:val="00DE2DE6"/>
    <w:rsid w:val="00DF1F5B"/>
    <w:rsid w:val="00DF5435"/>
    <w:rsid w:val="00E02B6E"/>
    <w:rsid w:val="00E0740C"/>
    <w:rsid w:val="00E07A85"/>
    <w:rsid w:val="00E21645"/>
    <w:rsid w:val="00E24458"/>
    <w:rsid w:val="00E31C6D"/>
    <w:rsid w:val="00E66E3C"/>
    <w:rsid w:val="00E676B3"/>
    <w:rsid w:val="00E86606"/>
    <w:rsid w:val="00E93389"/>
    <w:rsid w:val="00E94C50"/>
    <w:rsid w:val="00E95B7D"/>
    <w:rsid w:val="00EA1175"/>
    <w:rsid w:val="00EA58A0"/>
    <w:rsid w:val="00EA78F6"/>
    <w:rsid w:val="00EB338E"/>
    <w:rsid w:val="00EE0835"/>
    <w:rsid w:val="00EE5C4D"/>
    <w:rsid w:val="00EE7D67"/>
    <w:rsid w:val="00EF3121"/>
    <w:rsid w:val="00F4017D"/>
    <w:rsid w:val="00F4266F"/>
    <w:rsid w:val="00F44C4A"/>
    <w:rsid w:val="00F5620A"/>
    <w:rsid w:val="00F71211"/>
    <w:rsid w:val="00F813A8"/>
    <w:rsid w:val="00F82456"/>
    <w:rsid w:val="00FA3DB1"/>
    <w:rsid w:val="00FA403A"/>
    <w:rsid w:val="00FD31EA"/>
    <w:rsid w:val="00FE0ACE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D5F9-572D-46F2-802F-055F044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44EE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Normal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Heading3Char">
    <w:name w:val="Heading 3 Char"/>
    <w:basedOn w:val="DefaultParagraphFont"/>
    <w:link w:val="Heading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Hyperlink">
    <w:name w:val="Hyperlink"/>
    <w:basedOn w:val="DefaultParagraphFont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Normal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Normal"/>
    <w:uiPriority w:val="99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DefaultParagraphFont"/>
    <w:rsid w:val="00466C2A"/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Normal"/>
    <w:uiPriority w:val="99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DefaultParagraphFont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Normal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3D69-F1AF-443F-B62C-68D75CED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 Ana</dc:creator>
  <cp:keywords/>
  <dc:description/>
  <cp:lastModifiedBy>Platita Alina</cp:lastModifiedBy>
  <cp:revision>9</cp:revision>
  <cp:lastPrinted>2018-08-01T12:37:00Z</cp:lastPrinted>
  <dcterms:created xsi:type="dcterms:W3CDTF">2018-07-27T05:32:00Z</dcterms:created>
  <dcterms:modified xsi:type="dcterms:W3CDTF">2018-08-01T14:01:00Z</dcterms:modified>
</cp:coreProperties>
</file>