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59" w:rsidRPr="0070228C" w:rsidRDefault="00B46859" w:rsidP="007022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u w:val="single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18"/>
          <w:szCs w:val="18"/>
          <w:u w:val="single"/>
          <w:lang w:val="ro-RO" w:eastAsia="ru-RU"/>
        </w:rPr>
        <w:t>PROIECT</w:t>
      </w:r>
    </w:p>
    <w:p w:rsidR="00B46859" w:rsidRPr="0070228C" w:rsidRDefault="00B46859" w:rsidP="00B4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GUVERNUL REPUBLICII MOLDOVA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                    HOTĂRÎRE </w:t>
      </w:r>
      <w:proofErr w:type="spellStart"/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nr.________din</w:t>
      </w:r>
      <w:proofErr w:type="spellEnd"/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__________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352C28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Chișinău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2F76CD" w:rsidRPr="0070228C" w:rsidRDefault="00B46859" w:rsidP="00B468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cu privire la </w:t>
      </w:r>
      <w:r w:rsidR="002F76CD"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transmiterea unor bunuri</w:t>
      </w:r>
    </w:p>
    <w:p w:rsidR="00B46859" w:rsidRPr="0070228C" w:rsidRDefault="00B46859" w:rsidP="00B468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val="ro-RO" w:eastAsia="zh-CN"/>
        </w:rPr>
      </w:pPr>
    </w:p>
    <w:p w:rsidR="00B46859" w:rsidRPr="0070228C" w:rsidRDefault="00B46859" w:rsidP="00004B68">
      <w:pPr>
        <w:spacing w:after="0" w:line="36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</w:pPr>
      <w:r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>În teme</w:t>
      </w:r>
      <w:r w:rsidR="002F76CD"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 xml:space="preserve">iul </w:t>
      </w:r>
      <w:r w:rsidR="00565207"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 xml:space="preserve">art. 5 lit. c), </w:t>
      </w:r>
      <w:r w:rsidR="002F76CD"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>art.6 lit. h) și art.7 lit.</w:t>
      </w:r>
      <w:r w:rsidR="00352C28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 xml:space="preserve"> </w:t>
      </w:r>
      <w:r w:rsidR="002F76CD"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>r</w:t>
      </w:r>
      <w:r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>) din Legea nr.136 din 07 iulie 2017 cu privire la Guvern (Monitorul Oficial al Republicii Moldova, 2017, nr. 252, art.41</w:t>
      </w:r>
      <w:r w:rsidR="00565207" w:rsidRPr="0070228C">
        <w:rPr>
          <w:rFonts w:ascii="Times New Roman" w:eastAsia="MS Mincho" w:hAnsi="Times New Roman" w:cs="Times New Roman"/>
          <w:color w:val="000000"/>
          <w:sz w:val="25"/>
          <w:szCs w:val="25"/>
          <w:lang w:val="ro-RO"/>
        </w:rPr>
        <w:t>2), cu modificările ulterioare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, Guvernul</w:t>
      </w:r>
    </w:p>
    <w:p w:rsidR="00004B68" w:rsidRPr="0070228C" w:rsidRDefault="00B46859" w:rsidP="0056520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HOTĂRĂŞTE:</w:t>
      </w:r>
    </w:p>
    <w:p w:rsidR="00565207" w:rsidRPr="0070228C" w:rsidRDefault="00565207" w:rsidP="00565207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004B68" w:rsidRPr="0070228C" w:rsidRDefault="00004B68" w:rsidP="00004B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Se transmit,</w:t>
      </w:r>
      <w:r w:rsidR="00060542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cu titlu gratuit</w:t>
      </w:r>
      <w:r w:rsidR="00E71163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, proprietate</w:t>
      </w: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publică a statului,</w:t>
      </w:r>
      <w:r w:rsidR="00E71163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din gestiunea</w:t>
      </w: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</w:t>
      </w:r>
      <w:r w:rsidR="002F76CD"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Serviciului Fiscal de Stat</w:t>
      </w: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, în</w:t>
      </w:r>
      <w:r w:rsidR="00E71163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 gestiune</w:t>
      </w:r>
      <w:r w:rsidR="00060542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>a Ministerului Afacerilor Interne</w:t>
      </w:r>
      <w:r w:rsidR="002F76CD" w:rsidRPr="0070228C">
        <w:rPr>
          <w:rFonts w:ascii="Times New Roman" w:eastAsia="Times New Roman" w:hAnsi="Times New Roman" w:cs="Times New Roman"/>
          <w:sz w:val="25"/>
          <w:szCs w:val="25"/>
          <w:lang w:val="ro-RO" w:eastAsia="ru-RU"/>
        </w:rPr>
        <w:t xml:space="preserve">, 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bunurile prevăzute în anexă.</w:t>
      </w:r>
    </w:p>
    <w:p w:rsidR="002F76CD" w:rsidRPr="0070228C" w:rsidRDefault="002F76CD" w:rsidP="002F76C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2F76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Prin derogare de la 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Regulamentul cu privire la modul de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evidență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, evaluare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proofErr w:type="spellStart"/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vânzare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a bunurilor confiscate, fără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stăpân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, sechestrate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ușor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alterabile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sau cu termen de păstrare limitat, a corpurilor delicte, a bunurilor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trecute în posesia statului cu drept de succesiune </w:t>
      </w:r>
      <w:proofErr w:type="spellStart"/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şi</w:t>
      </w:r>
      <w:proofErr w:type="spellEnd"/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a comorilor, aprobat prin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Hotărârea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</w:t>
      </w:r>
      <w:r w:rsidR="00565207"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>Guvernului</w:t>
      </w:r>
      <w:r w:rsidRPr="0070228C"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  <w:t xml:space="preserve"> nr. 972/2001 </w:t>
      </w:r>
      <w:r w:rsidRPr="002F76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(Monitorul Ofi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cial al Republicii Moldova, 2001, nr.112-113, art.1021</w:t>
      </w:r>
      <w:r w:rsidRPr="002F76C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),</w:t>
      </w: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Serviciul Fiscal de Stat va asigura transmiterea </w:t>
      </w:r>
      <w:r w:rsidR="00565207"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bunurilor prevăzute</w:t>
      </w:r>
      <w:r w:rsidR="00060542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în anexă, Ministerului Afacerilor Interne</w:t>
      </w:r>
      <w:r w:rsidR="00E71163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B46859" w:rsidRPr="0070228C" w:rsidRDefault="00B46859" w:rsidP="0056520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zh-CN"/>
        </w:rPr>
        <w:t xml:space="preserve">Prezenta </w:t>
      </w:r>
      <w:r w:rsidR="00565207" w:rsidRPr="0070228C">
        <w:rPr>
          <w:rFonts w:ascii="Times New Roman" w:eastAsia="Times New Roman" w:hAnsi="Times New Roman" w:cs="Times New Roman"/>
          <w:sz w:val="25"/>
          <w:szCs w:val="25"/>
          <w:lang w:val="ro-RO" w:eastAsia="zh-CN"/>
        </w:rPr>
        <w:t>hotărâre</w:t>
      </w:r>
      <w:r w:rsidRPr="0070228C">
        <w:rPr>
          <w:rFonts w:ascii="Times New Roman" w:eastAsia="Times New Roman" w:hAnsi="Times New Roman" w:cs="Times New Roman"/>
          <w:sz w:val="25"/>
          <w:szCs w:val="25"/>
          <w:lang w:val="ro-RO" w:eastAsia="zh-CN"/>
        </w:rPr>
        <w:t xml:space="preserve"> intră în vigoare la data publicării.</w:t>
      </w:r>
    </w:p>
    <w:p w:rsidR="00B46859" w:rsidRPr="0070228C" w:rsidRDefault="00B46859" w:rsidP="00B46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zh-CN"/>
        </w:rPr>
      </w:pPr>
    </w:p>
    <w:p w:rsidR="00B46859" w:rsidRPr="0070228C" w:rsidRDefault="00B46859" w:rsidP="00565207">
      <w:pPr>
        <w:tabs>
          <w:tab w:val="left" w:pos="23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B46859" w:rsidRPr="0070228C" w:rsidRDefault="00B46859" w:rsidP="00B46859">
      <w:pPr>
        <w:tabs>
          <w:tab w:val="left" w:pos="235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PRIM-MINISTRU                                                                Ion CHICU</w:t>
      </w:r>
    </w:p>
    <w:p w:rsidR="00B46859" w:rsidRPr="0070228C" w:rsidRDefault="00B46859" w:rsidP="00B468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B46859" w:rsidRPr="0070228C" w:rsidRDefault="00B46859" w:rsidP="0056520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Contrasemnează:</w:t>
      </w:r>
    </w:p>
    <w:p w:rsidR="00B46859" w:rsidRDefault="00B46859" w:rsidP="00B468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0228C" w:rsidRPr="0070228C" w:rsidRDefault="0070228C" w:rsidP="00B468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Viceprim-ministru,                                                          </w:t>
      </w:r>
    </w:p>
    <w:p w:rsidR="00B46859" w:rsidRPr="0070228C" w:rsidRDefault="00B46859" w:rsidP="00B4685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u-RU"/>
        </w:rPr>
        <w:t xml:space="preserve">                          </w:t>
      </w:r>
    </w:p>
    <w:p w:rsidR="00B46859" w:rsidRPr="0070228C" w:rsidRDefault="00B46859" w:rsidP="00565207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Ministru al Finanțelor                                                     Serghei PUȘCUȚA</w:t>
      </w:r>
    </w:p>
    <w:p w:rsidR="0070228C" w:rsidRDefault="00B46859" w:rsidP="00181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E71163" w:rsidRPr="0070228C" w:rsidRDefault="00E71163" w:rsidP="001815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B46859" w:rsidRPr="0070228C" w:rsidRDefault="00B46859" w:rsidP="00B46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lastRenderedPageBreak/>
        <w:t>Anexă</w:t>
      </w:r>
    </w:p>
    <w:p w:rsidR="00B46859" w:rsidRPr="0070228C" w:rsidRDefault="00B46859" w:rsidP="00B46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la </w:t>
      </w:r>
      <w:r w:rsidR="009F4D02"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</w:t>
      </w:r>
      <w:r w:rsidR="00565207"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Guvernului nr._______________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 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LISTA</w:t>
      </w:r>
    </w:p>
    <w:p w:rsidR="00B46859" w:rsidRPr="0070228C" w:rsidRDefault="00B46859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bunurilor care se transmit din pr</w:t>
      </w:r>
      <w:r w:rsidR="00176CB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oprietatea publică a statului, gestiunea</w:t>
      </w:r>
    </w:p>
    <w:p w:rsidR="00B46859" w:rsidRPr="0070228C" w:rsidRDefault="00565207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70228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Serviciului Fiscal de Stat</w:t>
      </w:r>
      <w:r w:rsidR="00176CB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, în gestiunea</w:t>
      </w:r>
      <w:bookmarkStart w:id="0" w:name="_GoBack"/>
      <w:bookmarkEnd w:id="0"/>
      <w:r w:rsidRPr="0070228C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 xml:space="preserve"> </w:t>
      </w:r>
      <w:r w:rsidR="00060542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Ministerului Afacerilor Interne</w:t>
      </w:r>
    </w:p>
    <w:p w:rsidR="00565207" w:rsidRPr="0070228C" w:rsidRDefault="00565207" w:rsidP="00B4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</w:pPr>
    </w:p>
    <w:tbl>
      <w:tblPr>
        <w:tblW w:w="12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8"/>
        <w:gridCol w:w="5285"/>
        <w:gridCol w:w="1276"/>
        <w:gridCol w:w="992"/>
        <w:gridCol w:w="1167"/>
        <w:gridCol w:w="1134"/>
        <w:gridCol w:w="626"/>
        <w:gridCol w:w="1134"/>
      </w:tblGrid>
      <w:tr w:rsidR="0070228C" w:rsidRPr="00176CBC" w:rsidTr="0070228C">
        <w:trPr>
          <w:trHeight w:val="21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7022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18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565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228C" w:rsidRPr="0070228C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750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Nr. d/o</w:t>
            </w:r>
          </w:p>
        </w:tc>
        <w:tc>
          <w:tcPr>
            <w:tcW w:w="52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Denumirea bunurilor                                                                                                                           (cu descrierea detaliată a fiecărui bun)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Cantitatea, buc.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9F4D02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Prețul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Valoarea totală (lei)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150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Cameră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termo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-viziune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Quantum XD 50S”,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culoarea neagră, cu carcasă</w:t>
            </w:r>
            <w:r w:rsidR="001815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 metal/plastic, made in Ru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sia,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codul: 773007410. Camera este împachetată în husă proprie, culoare neagră, cu inscripția “Pulsar” cu următoarele atribute: baterii-4 bucăți; carte de instrucțiuni; cabluri-2 bucăți; unitate pentru plasarea bateriilor; accesoriu (tip brățară) pentru termovizor.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1560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Cameră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termo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-viziune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Quantum XD 50S”,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culoarea neagră, cu carcasă din  metal/plastic, made in</w:t>
            </w:r>
            <w:r w:rsidR="001815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Rus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ia,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codul:773007359. Camera este împachetată în husă proprie, culoare neagră, cu inscripția “Pulsar” cu următoarele atribute: baterii-4 bucăți; carte de instrucțiuni; cabluri-2 bucăți; unitate pentru plasarea bateriilor; accesoriu (tip brățară) pentru termovizor.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1560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3</w:t>
            </w: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Cameră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termo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-viziune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Quantum XD 50S”,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culoarea neagră, cu carcasă</w:t>
            </w:r>
            <w:r w:rsidR="001815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 metal/plastic, made in Ru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sia,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codul:773007433. Camera este împachetată în husă proprie, culoare neagră, cu inscripția “Pulsar” cu următoarele atribute: baterii-4 bucăți; cabluri-2 bucăți; unitate pentru plasarea bateriilor; accesoriu (tip brățară) pentru termovizor.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59746,00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59746,00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156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Cameră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termo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-viziune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Quantum XD 50S”,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culoarea neagră, cu carcasă</w:t>
            </w:r>
            <w:r w:rsidR="0018157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din  metal/plastic, made in Ru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sia,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codul:773001967. Camera este împachetată în husă proprie, culoare neagră, cu inscripția “Pulsar” cu următoarele atribute: baterii-4 bucăți; cabluri-2 bucăți; unitate pentru plasarea bateriilor; accesoriu (tip brățară) pentru termovizor.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59958,00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1005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5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Staţii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de alimentare externă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Battery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Pack EPS3”,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culoarea neagră, made in Belarus, codurile: 780087877, 780087949, 780087909, 780087149. Stațiile sunt împachetate în cutii de carton proprii, cu inscripția Pulsar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Battery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Pack EPS/EPS5 și au în </w:t>
            </w:r>
            <w:r w:rsidR="00181572"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componență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cărțile de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instrucţiuni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1523,00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6092,00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930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6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</w:pP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Staţie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de alimentare externă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(nouă)</w:t>
            </w: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, marca “Pulsar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>Battery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 w:eastAsia="ru-RU"/>
              </w:rPr>
              <w:t xml:space="preserve"> Pack EPS3”, 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culoarea neagră, made in Belarus, codul:780087956.  Este împachetată în cutia de carton proprie cu inscripția Pulsar </w:t>
            </w:r>
            <w:proofErr w:type="spellStart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Battery</w:t>
            </w:r>
            <w:proofErr w:type="spellEnd"/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Pack EPS/EPS5 și are în </w:t>
            </w:r>
            <w:r w:rsidR="00181572"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componență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cartea de </w:t>
            </w:r>
            <w:r w:rsidR="00181572"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instrucțiuni</w:t>
            </w:r>
            <w:r w:rsidRPr="005652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1399,00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1399,00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70228C" w:rsidRPr="0070228C" w:rsidTr="0070228C">
        <w:trPr>
          <w:gridAfter w:val="1"/>
          <w:wAfter w:w="1134" w:type="dxa"/>
          <w:trHeight w:val="435"/>
        </w:trPr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 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o-RO" w:eastAsia="ru-RU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X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8C" w:rsidRPr="00565207" w:rsidRDefault="0070228C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5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  <w:t>247111,00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28C" w:rsidRPr="00565207" w:rsidRDefault="0070228C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u-RU"/>
              </w:rPr>
            </w:pPr>
          </w:p>
        </w:tc>
      </w:tr>
      <w:tr w:rsidR="00565207" w:rsidRPr="00565207" w:rsidTr="0070228C">
        <w:trPr>
          <w:trHeight w:val="255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207" w:rsidRPr="00565207" w:rsidRDefault="00565207" w:rsidP="00565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</w:tbl>
    <w:p w:rsidR="00565207" w:rsidRPr="00565207" w:rsidRDefault="00565207" w:rsidP="00565207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sectPr w:rsidR="00565207" w:rsidRPr="005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A95"/>
    <w:multiLevelType w:val="hybridMultilevel"/>
    <w:tmpl w:val="2B4C8E72"/>
    <w:lvl w:ilvl="0" w:tplc="379A5B2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9D7A32"/>
    <w:multiLevelType w:val="hybridMultilevel"/>
    <w:tmpl w:val="0FF44EA6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4"/>
    <w:rsid w:val="00004B68"/>
    <w:rsid w:val="00060542"/>
    <w:rsid w:val="00176CBC"/>
    <w:rsid w:val="00181572"/>
    <w:rsid w:val="002B5184"/>
    <w:rsid w:val="002F76CD"/>
    <w:rsid w:val="00352C28"/>
    <w:rsid w:val="00565207"/>
    <w:rsid w:val="0070228C"/>
    <w:rsid w:val="009F4D02"/>
    <w:rsid w:val="00AD2A22"/>
    <w:rsid w:val="00B46859"/>
    <w:rsid w:val="00D90F23"/>
    <w:rsid w:val="00E7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37DA"/>
  <w15:chartTrackingRefBased/>
  <w15:docId w15:val="{44F9D9C1-C98B-4F7E-9A65-2D19AA1A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">
    <w:name w:val="tt"/>
    <w:basedOn w:val="a"/>
    <w:rsid w:val="002F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76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Morcov Marin</dc:creator>
  <cp:keywords/>
  <dc:description/>
  <cp:lastModifiedBy>Morcov Marin</cp:lastModifiedBy>
  <cp:revision>9</cp:revision>
  <cp:lastPrinted>2020-02-04T06:48:00Z</cp:lastPrinted>
  <dcterms:created xsi:type="dcterms:W3CDTF">2020-02-03T06:24:00Z</dcterms:created>
  <dcterms:modified xsi:type="dcterms:W3CDTF">2020-02-04T17:44:00Z</dcterms:modified>
</cp:coreProperties>
</file>