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28041"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Unele particularități suplimentare</w:t>
      </w:r>
    </w:p>
    <w:p w14:paraId="44AF2CCF"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pentru instituțiile din învățământ, cultură, știință și inovare</w:t>
      </w:r>
    </w:p>
    <w:p w14:paraId="0F56C9F5" w14:textId="77777777" w:rsidR="00BB2AEA" w:rsidRPr="00BB2AEA" w:rsidRDefault="00BB2AEA" w:rsidP="00BB2AEA">
      <w:pPr>
        <w:spacing w:line="276" w:lineRule="auto"/>
        <w:jc w:val="center"/>
        <w:rPr>
          <w:b/>
          <w:color w:val="000000" w:themeColor="text1"/>
          <w:sz w:val="24"/>
          <w:szCs w:val="24"/>
          <w:u w:val="single"/>
          <w:lang w:val="ro-RO"/>
        </w:rPr>
      </w:pPr>
    </w:p>
    <w:p w14:paraId="0F8E7DCB" w14:textId="347A754E" w:rsidR="00F96155" w:rsidRPr="00BB2AEA" w:rsidRDefault="00BB2AEA" w:rsidP="00F96155">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Estimarea veniturilor și cheltuielilor din resursele generale și resursele colectate </w:t>
      </w:r>
      <w:r w:rsidR="00F96155">
        <w:rPr>
          <w:color w:val="000000" w:themeColor="text1"/>
          <w:sz w:val="24"/>
          <w:szCs w:val="24"/>
          <w:lang w:val="ro-RO"/>
        </w:rPr>
        <w:t xml:space="preserve">în procesul elaborării propunerilor de buget pentru </w:t>
      </w:r>
      <w:r w:rsidRPr="00BB2AEA">
        <w:rPr>
          <w:color w:val="000000" w:themeColor="text1"/>
          <w:sz w:val="24"/>
          <w:szCs w:val="24"/>
          <w:lang w:val="ro-RO"/>
        </w:rPr>
        <w:t xml:space="preserve"> anul </w:t>
      </w:r>
      <w:r w:rsidRPr="00BB2AEA">
        <w:rPr>
          <w:sz w:val="24"/>
          <w:szCs w:val="24"/>
          <w:lang w:val="ro-RO"/>
        </w:rPr>
        <w:t>202</w:t>
      </w:r>
      <w:r w:rsidR="00E82723">
        <w:rPr>
          <w:sz w:val="24"/>
          <w:szCs w:val="24"/>
          <w:lang w:val="ro-RO"/>
        </w:rPr>
        <w:t>5</w:t>
      </w:r>
      <w:r w:rsidRPr="00BB2AEA">
        <w:rPr>
          <w:sz w:val="24"/>
          <w:szCs w:val="24"/>
          <w:lang w:val="ro-RO"/>
        </w:rPr>
        <w:t xml:space="preserve"> și estimăril</w:t>
      </w:r>
      <w:r w:rsidR="00F96155">
        <w:rPr>
          <w:sz w:val="24"/>
          <w:szCs w:val="24"/>
          <w:lang w:val="ro-RO"/>
        </w:rPr>
        <w:t>or p</w:t>
      </w:r>
      <w:r w:rsidR="00ED0552">
        <w:rPr>
          <w:sz w:val="24"/>
          <w:szCs w:val="24"/>
          <w:lang w:val="ro-RO"/>
        </w:rPr>
        <w:t>e</w:t>
      </w:r>
      <w:r w:rsidR="00F96155">
        <w:rPr>
          <w:sz w:val="24"/>
          <w:szCs w:val="24"/>
          <w:lang w:val="ro-RO"/>
        </w:rPr>
        <w:t>ntru</w:t>
      </w:r>
      <w:r w:rsidRPr="00BB2AEA">
        <w:rPr>
          <w:sz w:val="24"/>
          <w:szCs w:val="24"/>
          <w:lang w:val="ro-RO"/>
        </w:rPr>
        <w:t xml:space="preserve">  anii 202</w:t>
      </w:r>
      <w:r w:rsidR="00E82723">
        <w:rPr>
          <w:sz w:val="24"/>
          <w:szCs w:val="24"/>
          <w:lang w:val="ro-RO"/>
        </w:rPr>
        <w:t>6</w:t>
      </w:r>
      <w:r w:rsidRPr="00BB2AEA">
        <w:rPr>
          <w:sz w:val="24"/>
          <w:szCs w:val="24"/>
          <w:lang w:val="ro-RO"/>
        </w:rPr>
        <w:t>-202</w:t>
      </w:r>
      <w:r w:rsidR="00E82723">
        <w:rPr>
          <w:sz w:val="24"/>
          <w:szCs w:val="24"/>
          <w:lang w:val="ro-RO"/>
        </w:rPr>
        <w:t>7</w:t>
      </w:r>
      <w:r w:rsidR="00C56C07">
        <w:rPr>
          <w:sz w:val="24"/>
          <w:szCs w:val="24"/>
          <w:lang w:val="ro-RO"/>
        </w:rPr>
        <w:t xml:space="preserve"> </w:t>
      </w:r>
      <w:r w:rsidRPr="00BB2AEA">
        <w:rPr>
          <w:color w:val="000000" w:themeColor="text1"/>
          <w:sz w:val="24"/>
          <w:szCs w:val="24"/>
          <w:lang w:val="ro-RO"/>
        </w:rPr>
        <w:t>se va efectua și confirma prin calcule potrivit formularelor stabilite.</w:t>
      </w:r>
    </w:p>
    <w:p w14:paraId="687C9AA7"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BB2AEA">
        <w:rPr>
          <w:color w:val="000000" w:themeColor="text1"/>
          <w:sz w:val="24"/>
          <w:szCs w:val="24"/>
          <w:u w:val="single"/>
          <w:lang w:val="ro-RO"/>
        </w:rPr>
        <w:t>formularele generalizatoare urmează a fi prezentate Ministerului Finanțelor</w:t>
      </w:r>
      <w:r w:rsidRPr="00BB2AEA">
        <w:rPr>
          <w:color w:val="000000" w:themeColor="text1"/>
          <w:sz w:val="24"/>
          <w:szCs w:val="24"/>
          <w:lang w:val="ro-RO"/>
        </w:rPr>
        <w:t>.</w:t>
      </w:r>
    </w:p>
    <w:p w14:paraId="0F45E491" w14:textId="34B7D4BD" w:rsidR="00BB2AEA" w:rsidRPr="00BB2AEA" w:rsidRDefault="00BB2AEA" w:rsidP="00BB2AEA">
      <w:pPr>
        <w:spacing w:line="276" w:lineRule="auto"/>
        <w:ind w:firstLine="709"/>
        <w:jc w:val="both"/>
        <w:rPr>
          <w:bCs/>
          <w:sz w:val="24"/>
          <w:szCs w:val="24"/>
          <w:lang w:val="ro-RO"/>
        </w:rPr>
      </w:pPr>
      <w:r w:rsidRPr="00BB2AEA">
        <w:rPr>
          <w:bCs/>
          <w:color w:val="000000" w:themeColor="text1"/>
          <w:sz w:val="24"/>
          <w:szCs w:val="24"/>
          <w:lang w:val="ro-RO"/>
        </w:rPr>
        <w:t xml:space="preserve">Tabelele </w:t>
      </w:r>
      <w:r w:rsidRPr="00BB2AEA">
        <w:rPr>
          <w:bCs/>
          <w:i/>
          <w:color w:val="000000" w:themeColor="text1"/>
          <w:sz w:val="24"/>
          <w:szCs w:val="24"/>
          <w:lang w:val="ro-RO"/>
        </w:rPr>
        <w:t xml:space="preserve">completate de către </w:t>
      </w:r>
      <w:r w:rsidRPr="002907C1">
        <w:rPr>
          <w:bCs/>
          <w:i/>
          <w:color w:val="000000" w:themeColor="text1"/>
          <w:sz w:val="24"/>
          <w:szCs w:val="24"/>
          <w:lang w:val="ro-RO"/>
        </w:rPr>
        <w:t>fiecare instituție</w:t>
      </w:r>
      <w:r w:rsidRPr="00BB2AEA">
        <w:rPr>
          <w:bCs/>
          <w:color w:val="000000" w:themeColor="text1"/>
          <w:sz w:val="24"/>
          <w:szCs w:val="24"/>
          <w:lang w:val="ro-RO"/>
        </w:rPr>
        <w:t xml:space="preserve"> cu estimarea cheltuielilor/resurselor pentru </w:t>
      </w:r>
      <w:r w:rsidR="003D62B1">
        <w:rPr>
          <w:bCs/>
          <w:color w:val="000000" w:themeColor="text1"/>
          <w:sz w:val="24"/>
          <w:szCs w:val="24"/>
          <w:lang w:val="ro-RO"/>
        </w:rPr>
        <w:t xml:space="preserve">elaborarea </w:t>
      </w:r>
      <w:r w:rsidRPr="00BB2AEA">
        <w:rPr>
          <w:bCs/>
          <w:color w:val="000000" w:themeColor="text1"/>
          <w:sz w:val="24"/>
          <w:szCs w:val="24"/>
          <w:lang w:val="ro-RO"/>
        </w:rPr>
        <w:t>proiectul</w:t>
      </w:r>
      <w:r w:rsidR="003D62B1">
        <w:rPr>
          <w:bCs/>
          <w:color w:val="000000" w:themeColor="text1"/>
          <w:sz w:val="24"/>
          <w:szCs w:val="24"/>
          <w:lang w:val="ro-RO"/>
        </w:rPr>
        <w:t>ui</w:t>
      </w:r>
      <w:r w:rsidRPr="00BB2AEA">
        <w:rPr>
          <w:bCs/>
          <w:color w:val="000000" w:themeColor="text1"/>
          <w:sz w:val="24"/>
          <w:szCs w:val="24"/>
          <w:lang w:val="ro-RO"/>
        </w:rPr>
        <w:t xml:space="preserve"> </w:t>
      </w:r>
      <w:r w:rsidR="003D62B1">
        <w:rPr>
          <w:bCs/>
          <w:color w:val="000000" w:themeColor="text1"/>
          <w:sz w:val="24"/>
          <w:szCs w:val="24"/>
          <w:lang w:val="ro-RO"/>
        </w:rPr>
        <w:t xml:space="preserve">legii </w:t>
      </w:r>
      <w:r w:rsidRPr="00BB2AEA">
        <w:rPr>
          <w:bCs/>
          <w:color w:val="000000" w:themeColor="text1"/>
          <w:sz w:val="24"/>
          <w:szCs w:val="24"/>
          <w:lang w:val="ro-RO"/>
        </w:rPr>
        <w:t xml:space="preserve">bugetului </w:t>
      </w:r>
      <w:r w:rsidR="003D62B1">
        <w:rPr>
          <w:bCs/>
          <w:color w:val="000000" w:themeColor="text1"/>
          <w:sz w:val="24"/>
          <w:szCs w:val="24"/>
          <w:lang w:val="ro-RO"/>
        </w:rPr>
        <w:t>de stat pentru anul 202</w:t>
      </w:r>
      <w:r w:rsidR="00E82723">
        <w:rPr>
          <w:bCs/>
          <w:color w:val="000000" w:themeColor="text1"/>
          <w:sz w:val="24"/>
          <w:szCs w:val="24"/>
          <w:lang w:val="ro-RO"/>
        </w:rPr>
        <w:t>5</w:t>
      </w:r>
      <w:r w:rsidR="003D62B1">
        <w:rPr>
          <w:bCs/>
          <w:color w:val="000000" w:themeColor="text1"/>
          <w:sz w:val="24"/>
          <w:szCs w:val="24"/>
          <w:lang w:val="ro-RO"/>
        </w:rPr>
        <w:t xml:space="preserve"> </w:t>
      </w:r>
      <w:r w:rsidRPr="00BB2AEA">
        <w:rPr>
          <w:bCs/>
          <w:color w:val="000000" w:themeColor="text1"/>
          <w:sz w:val="24"/>
          <w:szCs w:val="24"/>
          <w:lang w:val="ro-RO"/>
        </w:rPr>
        <w:t>vor rămâne valabile pentru următoarele etape ale procesului bugetar (aprobarea și modificarea bugetelor). Din acest motiv, la etapa elaborării proiectului  în formulare se completează coloanele „cheltuielile efective anul precedent”, „anul curent aprobat” și „proiect anul 20__”. Coloana „aprobat a.20__” se va completa după a</w:t>
      </w:r>
      <w:r w:rsidR="003D62B1">
        <w:rPr>
          <w:bCs/>
          <w:color w:val="000000" w:themeColor="text1"/>
          <w:sz w:val="24"/>
          <w:szCs w:val="24"/>
          <w:lang w:val="ro-RO"/>
        </w:rPr>
        <w:t xml:space="preserve">doptarea de către Parlament a </w:t>
      </w:r>
      <w:r w:rsidRPr="00BB2AEA">
        <w:rPr>
          <w:bCs/>
          <w:color w:val="000000" w:themeColor="text1"/>
          <w:sz w:val="24"/>
          <w:szCs w:val="24"/>
          <w:lang w:val="ro-RO"/>
        </w:rPr>
        <w:t xml:space="preserve"> Legii bugetului de </w:t>
      </w:r>
      <w:r w:rsidR="003D62B1">
        <w:rPr>
          <w:bCs/>
          <w:color w:val="000000" w:themeColor="text1"/>
          <w:sz w:val="24"/>
          <w:szCs w:val="24"/>
          <w:lang w:val="ro-RO"/>
        </w:rPr>
        <w:t>stat pentru anul 202</w:t>
      </w:r>
      <w:r w:rsidR="00E82723">
        <w:rPr>
          <w:bCs/>
          <w:color w:val="000000" w:themeColor="text1"/>
          <w:sz w:val="24"/>
          <w:szCs w:val="24"/>
          <w:lang w:val="ro-RO"/>
        </w:rPr>
        <w:t>5</w:t>
      </w:r>
      <w:r w:rsidRPr="00BB2AEA">
        <w:rPr>
          <w:bCs/>
          <w:color w:val="000000" w:themeColor="text1"/>
          <w:sz w:val="24"/>
          <w:szCs w:val="24"/>
          <w:lang w:val="ro-RO"/>
        </w:rPr>
        <w:t xml:space="preserve"> și repartizarea alocaților pe beneficiari de către </w:t>
      </w:r>
      <w:r w:rsidRPr="00BB2AEA">
        <w:rPr>
          <w:bCs/>
          <w:sz w:val="24"/>
          <w:szCs w:val="24"/>
          <w:lang w:val="ro-RO"/>
        </w:rPr>
        <w:t>autoritățile publice centrale.</w:t>
      </w:r>
    </w:p>
    <w:p w14:paraId="075E57BC" w14:textId="77777777" w:rsidR="00BB2AEA" w:rsidRDefault="00BB2AEA" w:rsidP="00BB2AEA">
      <w:pPr>
        <w:spacing w:line="276" w:lineRule="auto"/>
        <w:ind w:firstLine="709"/>
        <w:jc w:val="both"/>
        <w:rPr>
          <w:color w:val="000000" w:themeColor="text1"/>
          <w:sz w:val="24"/>
          <w:szCs w:val="24"/>
          <w:lang w:val="ro-RO"/>
        </w:rPr>
      </w:pPr>
      <w:r w:rsidRPr="00BB2AEA">
        <w:rPr>
          <w:bCs/>
          <w:i/>
          <w:color w:val="000000" w:themeColor="text1"/>
          <w:sz w:val="24"/>
          <w:szCs w:val="24"/>
          <w:lang w:val="ro-RO"/>
        </w:rPr>
        <w:t>Justificarea veniturilor colectate</w:t>
      </w:r>
      <w:r w:rsidRPr="00BB2AEA">
        <w:rPr>
          <w:color w:val="000000" w:themeColor="text1"/>
          <w:sz w:val="24"/>
          <w:szCs w:val="24"/>
          <w:lang w:val="ro-RO"/>
        </w:rPr>
        <w:t xml:space="preserve"> </w:t>
      </w:r>
      <w:r w:rsidRPr="00BB2AEA">
        <w:rPr>
          <w:bCs/>
          <w:color w:val="000000" w:themeColor="text1"/>
          <w:sz w:val="24"/>
          <w:szCs w:val="24"/>
          <w:lang w:val="ro-RO"/>
        </w:rPr>
        <w:t xml:space="preserve">se va efectua </w:t>
      </w:r>
      <w:r w:rsidRPr="00BB2AEA">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BB2AEA">
        <w:rPr>
          <w:sz w:val="24"/>
          <w:szCs w:val="24"/>
          <w:lang w:val="ro-RO"/>
        </w:rPr>
        <w:t xml:space="preserve">colectate </w:t>
      </w:r>
      <w:r w:rsidRPr="00BB2AEA">
        <w:rPr>
          <w:color w:val="000000" w:themeColor="text1"/>
          <w:sz w:val="24"/>
          <w:szCs w:val="24"/>
          <w:lang w:val="ro-RO"/>
        </w:rPr>
        <w:t>ale instituțiilor.</w:t>
      </w:r>
    </w:p>
    <w:p w14:paraId="49587E98" w14:textId="77777777" w:rsidR="00BB2AEA" w:rsidRPr="00BB2AEA" w:rsidRDefault="00BB2AEA" w:rsidP="00BB2AEA">
      <w:pPr>
        <w:spacing w:line="276" w:lineRule="auto"/>
        <w:ind w:firstLine="720"/>
        <w:jc w:val="both"/>
        <w:rPr>
          <w:color w:val="000000" w:themeColor="text1"/>
          <w:sz w:val="24"/>
          <w:szCs w:val="24"/>
          <w:lang w:val="ro-RO"/>
        </w:rPr>
      </w:pPr>
    </w:p>
    <w:p w14:paraId="62FD6901" w14:textId="77777777" w:rsidR="00BB2AEA" w:rsidRPr="00BB2AEA" w:rsidRDefault="00BB2AEA" w:rsidP="00BB2AEA">
      <w:pPr>
        <w:spacing w:line="276" w:lineRule="auto"/>
        <w:ind w:firstLine="720"/>
        <w:jc w:val="both"/>
        <w:rPr>
          <w:b/>
          <w:i/>
          <w:color w:val="000000" w:themeColor="text1"/>
          <w:sz w:val="24"/>
          <w:szCs w:val="24"/>
          <w:lang w:val="ro-RO"/>
        </w:rPr>
      </w:pPr>
      <w:r w:rsidRPr="00BB2AEA">
        <w:rPr>
          <w:b/>
          <w:i/>
          <w:color w:val="000000" w:themeColor="text1"/>
          <w:sz w:val="24"/>
          <w:szCs w:val="24"/>
          <w:lang w:val="ro-RO"/>
        </w:rPr>
        <w:t>I.</w:t>
      </w:r>
      <w:r w:rsidRPr="00BB2AEA">
        <w:rPr>
          <w:b/>
          <w:color w:val="000000" w:themeColor="text1"/>
          <w:sz w:val="24"/>
          <w:szCs w:val="24"/>
          <w:lang w:val="ro-RO"/>
        </w:rPr>
        <w:t xml:space="preserve"> </w:t>
      </w:r>
      <w:r w:rsidRPr="002907C1">
        <w:rPr>
          <w:b/>
          <w:i/>
          <w:color w:val="000000" w:themeColor="text1"/>
          <w:sz w:val="24"/>
          <w:szCs w:val="24"/>
          <w:lang w:val="ro-RO"/>
        </w:rPr>
        <w:t>Veniturile colectate</w:t>
      </w:r>
      <w:r w:rsidR="00C56C07">
        <w:rPr>
          <w:b/>
          <w:i/>
          <w:color w:val="000000" w:themeColor="text1"/>
          <w:sz w:val="24"/>
          <w:szCs w:val="24"/>
          <w:lang w:val="ro-RO"/>
        </w:rPr>
        <w:t>/proprii</w:t>
      </w:r>
      <w:r w:rsidRPr="002907C1">
        <w:rPr>
          <w:b/>
          <w:i/>
          <w:color w:val="000000" w:themeColor="text1"/>
          <w:sz w:val="24"/>
          <w:szCs w:val="24"/>
          <w:lang w:val="ro-RO"/>
        </w:rPr>
        <w:t xml:space="preserve"> </w:t>
      </w:r>
      <w:r w:rsidR="00B12EC6" w:rsidRPr="002907C1">
        <w:rPr>
          <w:b/>
          <w:i/>
          <w:color w:val="000000" w:themeColor="text1"/>
          <w:sz w:val="24"/>
          <w:szCs w:val="24"/>
          <w:lang w:val="ro-RO"/>
        </w:rPr>
        <w:t>de la efectuarea lucrărilor și prestarea serviciilor contra plată</w:t>
      </w:r>
    </w:p>
    <w:p w14:paraId="2EB238C3" w14:textId="0243D918" w:rsidR="00BB2AEA" w:rsidRDefault="00BB2AEA" w:rsidP="00BB2AEA">
      <w:pPr>
        <w:spacing w:line="276" w:lineRule="auto"/>
        <w:ind w:firstLine="720"/>
        <w:jc w:val="both"/>
        <w:rPr>
          <w:sz w:val="24"/>
          <w:szCs w:val="24"/>
          <w:lang w:val="ro-RO"/>
        </w:rPr>
      </w:pPr>
      <w:r w:rsidRPr="00BB2AEA">
        <w:rPr>
          <w:sz w:val="24"/>
          <w:szCs w:val="24"/>
          <w:lang w:val="ro-RO"/>
        </w:rPr>
        <w:t>La estimarea veniturilor de la studiile pe bază de contract se va ține cont de planul de admitere aprobat în anul 202</w:t>
      </w:r>
      <w:r w:rsidR="00E82723">
        <w:rPr>
          <w:sz w:val="24"/>
          <w:szCs w:val="24"/>
          <w:lang w:val="ro-RO"/>
        </w:rPr>
        <w:t>4</w:t>
      </w:r>
      <w:r w:rsidRPr="00BB2AEA">
        <w:rPr>
          <w:sz w:val="24"/>
          <w:szCs w:val="24"/>
          <w:lang w:val="ro-RO"/>
        </w:rPr>
        <w:t xml:space="preserve"> a elevilor/studenților din instituțiile de învățământ și a prognozelor pentru anul 202</w:t>
      </w:r>
      <w:r w:rsidR="00E82723">
        <w:rPr>
          <w:sz w:val="24"/>
          <w:szCs w:val="24"/>
          <w:lang w:val="ro-RO"/>
        </w:rPr>
        <w:t>5</w:t>
      </w:r>
      <w:r w:rsidRPr="00BB2AEA">
        <w:rPr>
          <w:sz w:val="24"/>
          <w:szCs w:val="24"/>
          <w:lang w:val="ro-RO"/>
        </w:rPr>
        <w:t>, utilizând formatul ce urmează.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5"/>
        <w:gridCol w:w="801"/>
        <w:gridCol w:w="851"/>
        <w:gridCol w:w="709"/>
        <w:gridCol w:w="708"/>
        <w:gridCol w:w="279"/>
        <w:gridCol w:w="572"/>
        <w:gridCol w:w="709"/>
        <w:gridCol w:w="850"/>
        <w:gridCol w:w="851"/>
        <w:gridCol w:w="67"/>
        <w:gridCol w:w="791"/>
        <w:gridCol w:w="918"/>
        <w:gridCol w:w="1059"/>
      </w:tblGrid>
      <w:tr w:rsidR="00BB2AEA" w:rsidRPr="00922062" w14:paraId="1D03939B" w14:textId="77777777" w:rsidTr="006A521C">
        <w:trPr>
          <w:cantSplit/>
          <w:jc w:val="center"/>
        </w:trPr>
        <w:tc>
          <w:tcPr>
            <w:tcW w:w="895" w:type="dxa"/>
            <w:vMerge w:val="restart"/>
            <w:vAlign w:val="center"/>
          </w:tcPr>
          <w:p w14:paraId="06384BD0"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Specialitatea, anul de studii</w:t>
            </w:r>
          </w:p>
        </w:tc>
        <w:tc>
          <w:tcPr>
            <w:tcW w:w="4629" w:type="dxa"/>
            <w:gridSpan w:val="7"/>
            <w:vAlign w:val="center"/>
          </w:tcPr>
          <w:p w14:paraId="38C11C2A"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Numărul de persoane</w:t>
            </w:r>
          </w:p>
        </w:tc>
        <w:tc>
          <w:tcPr>
            <w:tcW w:w="3477" w:type="dxa"/>
            <w:gridSpan w:val="5"/>
            <w:vAlign w:val="center"/>
          </w:tcPr>
          <w:p w14:paraId="63625A89"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Taxa de studii  anuală (lei)</w:t>
            </w:r>
          </w:p>
        </w:tc>
        <w:tc>
          <w:tcPr>
            <w:tcW w:w="1059" w:type="dxa"/>
            <w:vMerge w:val="restart"/>
            <w:vAlign w:val="center"/>
          </w:tcPr>
          <w:p w14:paraId="4F382D75" w14:textId="77777777" w:rsidR="00922062"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 xml:space="preserve">Venitul estimat, </w:t>
            </w:r>
            <w:r w:rsidR="00922062">
              <w:rPr>
                <w:color w:val="000000" w:themeColor="text1"/>
                <w:sz w:val="22"/>
                <w:szCs w:val="22"/>
                <w:lang w:val="ro-RO"/>
              </w:rPr>
              <w:t>mii lei</w:t>
            </w:r>
          </w:p>
          <w:p w14:paraId="3934CCBA" w14:textId="77777777" w:rsidR="00BB2AEA" w:rsidRPr="00BB2AEA" w:rsidRDefault="00BB2AEA" w:rsidP="00BB2AEA">
            <w:pPr>
              <w:spacing w:line="276" w:lineRule="auto"/>
              <w:jc w:val="center"/>
              <w:rPr>
                <w:color w:val="000000" w:themeColor="text1"/>
                <w:sz w:val="22"/>
                <w:szCs w:val="22"/>
                <w:lang w:val="ro-RO"/>
              </w:rPr>
            </w:pPr>
            <w:r w:rsidRPr="00BB2AEA">
              <w:rPr>
                <w:color w:val="000000" w:themeColor="text1"/>
                <w:sz w:val="22"/>
                <w:szCs w:val="22"/>
                <w:lang w:val="ro-RO"/>
              </w:rPr>
              <w:t>(c.2 x c.8+c.3x</w:t>
            </w:r>
          </w:p>
          <w:p w14:paraId="399ED2A3"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2"/>
                <w:szCs w:val="22"/>
                <w:lang w:val="ro-RO"/>
              </w:rPr>
              <w:t xml:space="preserve">c.9+c.5x c.10+c.6x c.11) : 2 </w:t>
            </w:r>
          </w:p>
        </w:tc>
      </w:tr>
      <w:tr w:rsidR="00BB2AEA" w:rsidRPr="00BB2AEA" w14:paraId="12135CF1" w14:textId="77777777" w:rsidTr="006A521C">
        <w:trPr>
          <w:cantSplit/>
          <w:jc w:val="center"/>
        </w:trPr>
        <w:tc>
          <w:tcPr>
            <w:tcW w:w="895" w:type="dxa"/>
            <w:vMerge/>
          </w:tcPr>
          <w:p w14:paraId="2D42535D" w14:textId="77777777" w:rsidR="00BB2AEA" w:rsidRPr="00BB2AEA" w:rsidRDefault="00BB2AEA" w:rsidP="00BB2AEA">
            <w:pPr>
              <w:widowControl w:val="0"/>
              <w:spacing w:line="276" w:lineRule="auto"/>
              <w:jc w:val="right"/>
              <w:rPr>
                <w:color w:val="000000" w:themeColor="text1"/>
                <w:sz w:val="24"/>
                <w:szCs w:val="24"/>
                <w:lang w:val="ro-RO"/>
              </w:rPr>
            </w:pPr>
          </w:p>
        </w:tc>
        <w:tc>
          <w:tcPr>
            <w:tcW w:w="2361" w:type="dxa"/>
            <w:gridSpan w:val="3"/>
            <w:vAlign w:val="center"/>
          </w:tcPr>
          <w:p w14:paraId="6484D726" w14:textId="5E57821A" w:rsidR="00BB2AEA" w:rsidRPr="00BB2AEA" w:rsidRDefault="00BB2AEA" w:rsidP="00E82723">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w:t>
            </w:r>
            <w:r w:rsidR="00E82723">
              <w:rPr>
                <w:color w:val="000000" w:themeColor="text1"/>
                <w:sz w:val="24"/>
                <w:szCs w:val="24"/>
                <w:lang w:val="ro-RO"/>
              </w:rPr>
              <w:t>5</w:t>
            </w:r>
          </w:p>
        </w:tc>
        <w:tc>
          <w:tcPr>
            <w:tcW w:w="2268" w:type="dxa"/>
            <w:gridSpan w:val="4"/>
            <w:vAlign w:val="center"/>
          </w:tcPr>
          <w:p w14:paraId="573EA7C4" w14:textId="0EA9E7D3" w:rsidR="00BB2AEA" w:rsidRPr="00BB2AEA" w:rsidRDefault="00BB2AEA" w:rsidP="00E82723">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w:t>
            </w:r>
            <w:r w:rsidR="00E82723">
              <w:rPr>
                <w:color w:val="000000" w:themeColor="text1"/>
                <w:sz w:val="24"/>
                <w:szCs w:val="24"/>
                <w:lang w:val="ro-RO"/>
              </w:rPr>
              <w:t>5</w:t>
            </w:r>
          </w:p>
        </w:tc>
        <w:tc>
          <w:tcPr>
            <w:tcW w:w="1701" w:type="dxa"/>
            <w:gridSpan w:val="2"/>
            <w:vAlign w:val="center"/>
          </w:tcPr>
          <w:p w14:paraId="19B6F7AD" w14:textId="392BAC8B" w:rsidR="00BB2AEA" w:rsidRPr="00BB2AEA" w:rsidRDefault="00BB2AEA" w:rsidP="00E82723">
            <w:pPr>
              <w:widowControl w:val="0"/>
              <w:spacing w:line="276" w:lineRule="auto"/>
              <w:jc w:val="center"/>
              <w:rPr>
                <w:color w:val="000000" w:themeColor="text1"/>
                <w:sz w:val="24"/>
                <w:szCs w:val="24"/>
                <w:lang w:val="ro-RO"/>
              </w:rPr>
            </w:pPr>
            <w:r w:rsidRPr="00BB2AEA">
              <w:rPr>
                <w:color w:val="000000" w:themeColor="text1"/>
                <w:sz w:val="24"/>
                <w:szCs w:val="24"/>
                <w:lang w:val="ro-RO"/>
              </w:rPr>
              <w:t>la 1 ianuarie 202</w:t>
            </w:r>
            <w:r w:rsidR="00E82723">
              <w:rPr>
                <w:color w:val="000000" w:themeColor="text1"/>
                <w:sz w:val="24"/>
                <w:szCs w:val="24"/>
                <w:lang w:val="ro-RO"/>
              </w:rPr>
              <w:t>5</w:t>
            </w:r>
          </w:p>
        </w:tc>
        <w:tc>
          <w:tcPr>
            <w:tcW w:w="1776" w:type="dxa"/>
            <w:gridSpan w:val="3"/>
            <w:vAlign w:val="center"/>
          </w:tcPr>
          <w:p w14:paraId="1B4869CA" w14:textId="4C5472DF" w:rsidR="00BB2AEA" w:rsidRPr="00BB2AEA" w:rsidRDefault="00BB2AEA" w:rsidP="00E82723">
            <w:pPr>
              <w:widowControl w:val="0"/>
              <w:spacing w:line="276" w:lineRule="auto"/>
              <w:jc w:val="center"/>
              <w:rPr>
                <w:color w:val="000000" w:themeColor="text1"/>
                <w:sz w:val="24"/>
                <w:szCs w:val="24"/>
                <w:lang w:val="ro-RO"/>
              </w:rPr>
            </w:pPr>
            <w:r w:rsidRPr="00BB2AEA">
              <w:rPr>
                <w:color w:val="000000" w:themeColor="text1"/>
                <w:sz w:val="24"/>
                <w:szCs w:val="24"/>
                <w:lang w:val="ro-RO"/>
              </w:rPr>
              <w:t>la 1 septembrie 202</w:t>
            </w:r>
            <w:r w:rsidR="00E82723">
              <w:rPr>
                <w:color w:val="000000" w:themeColor="text1"/>
                <w:sz w:val="24"/>
                <w:szCs w:val="24"/>
                <w:lang w:val="ro-RO"/>
              </w:rPr>
              <w:t>5</w:t>
            </w:r>
          </w:p>
        </w:tc>
        <w:tc>
          <w:tcPr>
            <w:tcW w:w="1059" w:type="dxa"/>
            <w:vMerge/>
          </w:tcPr>
          <w:p w14:paraId="440F17DD" w14:textId="77777777" w:rsidR="00BB2AEA" w:rsidRPr="00BB2AEA" w:rsidRDefault="00BB2AEA" w:rsidP="00BB2AEA">
            <w:pPr>
              <w:widowControl w:val="0"/>
              <w:spacing w:line="276" w:lineRule="auto"/>
              <w:jc w:val="right"/>
              <w:rPr>
                <w:color w:val="000000" w:themeColor="text1"/>
                <w:sz w:val="24"/>
                <w:szCs w:val="24"/>
                <w:lang w:val="ro-RO"/>
              </w:rPr>
            </w:pPr>
          </w:p>
        </w:tc>
      </w:tr>
      <w:tr w:rsidR="00BB2AEA" w:rsidRPr="00BB2AEA" w14:paraId="32AE1034" w14:textId="77777777" w:rsidTr="006A521C">
        <w:trPr>
          <w:cantSplit/>
          <w:trHeight w:val="1134"/>
          <w:jc w:val="center"/>
        </w:trPr>
        <w:tc>
          <w:tcPr>
            <w:tcW w:w="895" w:type="dxa"/>
            <w:vMerge/>
          </w:tcPr>
          <w:p w14:paraId="0BE1535C" w14:textId="77777777" w:rsidR="00BB2AEA" w:rsidRPr="00BB2AEA" w:rsidRDefault="00BB2AEA" w:rsidP="00BB2AEA">
            <w:pPr>
              <w:widowControl w:val="0"/>
              <w:spacing w:line="276" w:lineRule="auto"/>
              <w:jc w:val="right"/>
              <w:rPr>
                <w:color w:val="000000" w:themeColor="text1"/>
                <w:sz w:val="24"/>
                <w:szCs w:val="24"/>
                <w:lang w:val="ro-RO"/>
              </w:rPr>
            </w:pPr>
          </w:p>
        </w:tc>
        <w:tc>
          <w:tcPr>
            <w:tcW w:w="801" w:type="dxa"/>
            <w:textDirection w:val="btLr"/>
            <w:vAlign w:val="center"/>
          </w:tcPr>
          <w:p w14:paraId="5E47A0AD"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14:paraId="7CEBE5C9"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14:paraId="00DB412A"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708" w:type="dxa"/>
            <w:textDirection w:val="btLr"/>
            <w:vAlign w:val="center"/>
          </w:tcPr>
          <w:p w14:paraId="765FA685"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gridSpan w:val="2"/>
            <w:textDirection w:val="btLr"/>
            <w:vAlign w:val="center"/>
          </w:tcPr>
          <w:p w14:paraId="4E843A59"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709" w:type="dxa"/>
            <w:textDirection w:val="btLr"/>
            <w:vAlign w:val="center"/>
          </w:tcPr>
          <w:p w14:paraId="41BF3B47"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Total</w:t>
            </w:r>
          </w:p>
        </w:tc>
        <w:tc>
          <w:tcPr>
            <w:tcW w:w="850" w:type="dxa"/>
            <w:textDirection w:val="btLr"/>
            <w:vAlign w:val="center"/>
          </w:tcPr>
          <w:p w14:paraId="6051EF8D"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851" w:type="dxa"/>
            <w:textDirection w:val="btLr"/>
            <w:vAlign w:val="center"/>
          </w:tcPr>
          <w:p w14:paraId="425FEF7B"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858" w:type="dxa"/>
            <w:gridSpan w:val="2"/>
            <w:textDirection w:val="btLr"/>
            <w:vAlign w:val="center"/>
          </w:tcPr>
          <w:p w14:paraId="757313CD"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de zi</w:t>
            </w:r>
          </w:p>
        </w:tc>
        <w:tc>
          <w:tcPr>
            <w:tcW w:w="918" w:type="dxa"/>
            <w:textDirection w:val="btLr"/>
            <w:vAlign w:val="center"/>
          </w:tcPr>
          <w:p w14:paraId="5ACBA2AC" w14:textId="77777777" w:rsidR="00BB2AEA" w:rsidRPr="00BB2AEA" w:rsidRDefault="00BB2AEA" w:rsidP="00BB2AEA">
            <w:pPr>
              <w:spacing w:line="276" w:lineRule="auto"/>
              <w:ind w:left="113" w:right="113"/>
              <w:jc w:val="center"/>
              <w:rPr>
                <w:color w:val="000000" w:themeColor="text1"/>
                <w:lang w:val="ro-RO"/>
              </w:rPr>
            </w:pPr>
            <w:r w:rsidRPr="00BB2AEA">
              <w:rPr>
                <w:color w:val="000000" w:themeColor="text1"/>
                <w:lang w:val="ro-RO"/>
              </w:rPr>
              <w:t>Secția cu frecvență redusă</w:t>
            </w:r>
          </w:p>
        </w:tc>
        <w:tc>
          <w:tcPr>
            <w:tcW w:w="1059" w:type="dxa"/>
            <w:vMerge/>
          </w:tcPr>
          <w:p w14:paraId="512C7C6C" w14:textId="77777777" w:rsidR="00BB2AEA" w:rsidRPr="00BB2AEA" w:rsidRDefault="00BB2AEA" w:rsidP="00BB2AEA">
            <w:pPr>
              <w:widowControl w:val="0"/>
              <w:spacing w:line="276" w:lineRule="auto"/>
              <w:jc w:val="right"/>
              <w:rPr>
                <w:color w:val="000000" w:themeColor="text1"/>
                <w:sz w:val="24"/>
                <w:szCs w:val="24"/>
                <w:lang w:val="ro-RO"/>
              </w:rPr>
            </w:pPr>
          </w:p>
        </w:tc>
      </w:tr>
      <w:tr w:rsidR="00BB2AEA" w:rsidRPr="00BB2AEA" w14:paraId="31045876" w14:textId="77777777" w:rsidTr="006A521C">
        <w:trPr>
          <w:jc w:val="center"/>
        </w:trPr>
        <w:tc>
          <w:tcPr>
            <w:tcW w:w="895" w:type="dxa"/>
            <w:vAlign w:val="center"/>
          </w:tcPr>
          <w:p w14:paraId="5AB073F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w:t>
            </w:r>
          </w:p>
        </w:tc>
        <w:tc>
          <w:tcPr>
            <w:tcW w:w="801" w:type="dxa"/>
            <w:vAlign w:val="center"/>
          </w:tcPr>
          <w:p w14:paraId="3E5E3CE6"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2</w:t>
            </w:r>
          </w:p>
        </w:tc>
        <w:tc>
          <w:tcPr>
            <w:tcW w:w="851" w:type="dxa"/>
            <w:vAlign w:val="center"/>
          </w:tcPr>
          <w:p w14:paraId="40531FC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3</w:t>
            </w:r>
          </w:p>
        </w:tc>
        <w:tc>
          <w:tcPr>
            <w:tcW w:w="709" w:type="dxa"/>
            <w:vAlign w:val="center"/>
          </w:tcPr>
          <w:p w14:paraId="4FF77939"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4</w:t>
            </w:r>
          </w:p>
        </w:tc>
        <w:tc>
          <w:tcPr>
            <w:tcW w:w="708" w:type="dxa"/>
            <w:vAlign w:val="center"/>
          </w:tcPr>
          <w:p w14:paraId="63F26EAD"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5</w:t>
            </w:r>
          </w:p>
        </w:tc>
        <w:tc>
          <w:tcPr>
            <w:tcW w:w="851" w:type="dxa"/>
            <w:gridSpan w:val="2"/>
            <w:vAlign w:val="center"/>
          </w:tcPr>
          <w:p w14:paraId="668CBD0F"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6</w:t>
            </w:r>
          </w:p>
        </w:tc>
        <w:tc>
          <w:tcPr>
            <w:tcW w:w="709" w:type="dxa"/>
            <w:vAlign w:val="center"/>
          </w:tcPr>
          <w:p w14:paraId="403DDCF7"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7</w:t>
            </w:r>
          </w:p>
        </w:tc>
        <w:tc>
          <w:tcPr>
            <w:tcW w:w="850" w:type="dxa"/>
            <w:vAlign w:val="center"/>
          </w:tcPr>
          <w:p w14:paraId="2052B484"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8</w:t>
            </w:r>
          </w:p>
        </w:tc>
        <w:tc>
          <w:tcPr>
            <w:tcW w:w="851" w:type="dxa"/>
            <w:vAlign w:val="center"/>
          </w:tcPr>
          <w:p w14:paraId="1FE3FC0E"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9</w:t>
            </w:r>
          </w:p>
        </w:tc>
        <w:tc>
          <w:tcPr>
            <w:tcW w:w="858" w:type="dxa"/>
            <w:gridSpan w:val="2"/>
            <w:vAlign w:val="center"/>
          </w:tcPr>
          <w:p w14:paraId="08495F3C"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10</w:t>
            </w:r>
          </w:p>
        </w:tc>
        <w:tc>
          <w:tcPr>
            <w:tcW w:w="918" w:type="dxa"/>
            <w:vAlign w:val="center"/>
          </w:tcPr>
          <w:p w14:paraId="01D7327A"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11</w:t>
            </w:r>
          </w:p>
        </w:tc>
        <w:tc>
          <w:tcPr>
            <w:tcW w:w="1059" w:type="dxa"/>
            <w:vAlign w:val="center"/>
          </w:tcPr>
          <w:p w14:paraId="37B83635" w14:textId="77777777" w:rsidR="00BB2AEA" w:rsidRPr="00BB2AEA" w:rsidRDefault="00BB2AEA" w:rsidP="00BB2AEA">
            <w:pPr>
              <w:widowControl w:val="0"/>
              <w:spacing w:line="276" w:lineRule="auto"/>
              <w:jc w:val="center"/>
              <w:rPr>
                <w:color w:val="000000" w:themeColor="text1"/>
                <w:sz w:val="24"/>
                <w:szCs w:val="24"/>
                <w:lang w:val="ro-RO"/>
              </w:rPr>
            </w:pPr>
            <w:r w:rsidRPr="00BB2AEA">
              <w:rPr>
                <w:color w:val="000000" w:themeColor="text1"/>
                <w:sz w:val="24"/>
                <w:szCs w:val="24"/>
                <w:lang w:val="ro-RO"/>
              </w:rPr>
              <w:t>12</w:t>
            </w:r>
          </w:p>
        </w:tc>
      </w:tr>
      <w:tr w:rsidR="00BB2AEA" w:rsidRPr="00BB2AEA" w14:paraId="572C6D49" w14:textId="77777777" w:rsidTr="006A521C">
        <w:trPr>
          <w:cantSplit/>
          <w:jc w:val="center"/>
        </w:trPr>
        <w:tc>
          <w:tcPr>
            <w:tcW w:w="10060" w:type="dxa"/>
            <w:gridSpan w:val="14"/>
            <w:vAlign w:val="center"/>
          </w:tcPr>
          <w:p w14:paraId="0EC2831B" w14:textId="77777777" w:rsidR="00BB2AEA" w:rsidRPr="00BB2AEA" w:rsidRDefault="00BB2AEA" w:rsidP="00BB2AEA">
            <w:pPr>
              <w:widowControl w:val="0"/>
              <w:tabs>
                <w:tab w:val="left" w:pos="6597"/>
              </w:tabs>
              <w:spacing w:line="276" w:lineRule="auto"/>
              <w:jc w:val="center"/>
              <w:rPr>
                <w:color w:val="000000" w:themeColor="text1"/>
                <w:sz w:val="24"/>
                <w:szCs w:val="24"/>
                <w:lang w:val="ro-RO"/>
              </w:rPr>
            </w:pPr>
            <w:r w:rsidRPr="00BB2AEA">
              <w:rPr>
                <w:color w:val="000000" w:themeColor="text1"/>
                <w:sz w:val="24"/>
                <w:szCs w:val="24"/>
                <w:lang w:val="ro-RO"/>
              </w:rPr>
              <w:t>Studenți, elevi, auditori autohtoni</w:t>
            </w:r>
          </w:p>
        </w:tc>
      </w:tr>
      <w:tr w:rsidR="00BB2AEA" w:rsidRPr="00BB2AEA" w14:paraId="3B1CF430" w14:textId="77777777" w:rsidTr="006A521C">
        <w:trPr>
          <w:jc w:val="center"/>
        </w:trPr>
        <w:tc>
          <w:tcPr>
            <w:tcW w:w="895" w:type="dxa"/>
          </w:tcPr>
          <w:p w14:paraId="5E69787D" w14:textId="77777777" w:rsidR="00BB2AEA" w:rsidRPr="00BB2AEA" w:rsidRDefault="00BB2AEA" w:rsidP="00BB2AEA">
            <w:pPr>
              <w:widowControl w:val="0"/>
              <w:spacing w:line="276" w:lineRule="auto"/>
              <w:jc w:val="right"/>
              <w:rPr>
                <w:color w:val="000000" w:themeColor="text1"/>
                <w:sz w:val="24"/>
                <w:szCs w:val="24"/>
                <w:lang w:val="ro-RO"/>
              </w:rPr>
            </w:pPr>
          </w:p>
        </w:tc>
        <w:tc>
          <w:tcPr>
            <w:tcW w:w="801" w:type="dxa"/>
          </w:tcPr>
          <w:p w14:paraId="0F402DA1" w14:textId="77777777" w:rsidR="00BB2AEA" w:rsidRPr="00BB2AEA" w:rsidRDefault="00BB2AEA" w:rsidP="00BB2AEA">
            <w:pPr>
              <w:widowControl w:val="0"/>
              <w:spacing w:line="276" w:lineRule="auto"/>
              <w:jc w:val="right"/>
              <w:rPr>
                <w:color w:val="000000" w:themeColor="text1"/>
                <w:sz w:val="24"/>
                <w:szCs w:val="24"/>
                <w:lang w:val="ro-RO"/>
              </w:rPr>
            </w:pPr>
          </w:p>
        </w:tc>
        <w:tc>
          <w:tcPr>
            <w:tcW w:w="851" w:type="dxa"/>
          </w:tcPr>
          <w:p w14:paraId="2C232147" w14:textId="77777777" w:rsidR="00BB2AEA" w:rsidRPr="00BB2AEA" w:rsidRDefault="00BB2AEA" w:rsidP="00BB2AEA">
            <w:pPr>
              <w:widowControl w:val="0"/>
              <w:spacing w:line="276" w:lineRule="auto"/>
              <w:jc w:val="right"/>
              <w:rPr>
                <w:color w:val="000000" w:themeColor="text1"/>
                <w:sz w:val="24"/>
                <w:szCs w:val="24"/>
                <w:lang w:val="ro-RO"/>
              </w:rPr>
            </w:pPr>
          </w:p>
        </w:tc>
        <w:tc>
          <w:tcPr>
            <w:tcW w:w="709" w:type="dxa"/>
          </w:tcPr>
          <w:p w14:paraId="5AC06593" w14:textId="77777777" w:rsidR="00BB2AEA" w:rsidRPr="00BB2AEA" w:rsidRDefault="00BB2AEA" w:rsidP="00BB2AEA">
            <w:pPr>
              <w:widowControl w:val="0"/>
              <w:spacing w:line="276" w:lineRule="auto"/>
              <w:jc w:val="right"/>
              <w:rPr>
                <w:color w:val="000000" w:themeColor="text1"/>
                <w:sz w:val="24"/>
                <w:szCs w:val="24"/>
                <w:lang w:val="ro-RO"/>
              </w:rPr>
            </w:pPr>
          </w:p>
        </w:tc>
        <w:tc>
          <w:tcPr>
            <w:tcW w:w="987" w:type="dxa"/>
            <w:gridSpan w:val="2"/>
          </w:tcPr>
          <w:p w14:paraId="2205AEDE" w14:textId="77777777" w:rsidR="00BB2AEA" w:rsidRPr="00BB2AEA" w:rsidRDefault="00BB2AEA" w:rsidP="00BB2AEA">
            <w:pPr>
              <w:widowControl w:val="0"/>
              <w:spacing w:line="276" w:lineRule="auto"/>
              <w:jc w:val="right"/>
              <w:rPr>
                <w:color w:val="000000" w:themeColor="text1"/>
                <w:sz w:val="24"/>
                <w:szCs w:val="24"/>
                <w:lang w:val="ro-RO"/>
              </w:rPr>
            </w:pPr>
          </w:p>
        </w:tc>
        <w:tc>
          <w:tcPr>
            <w:tcW w:w="572" w:type="dxa"/>
          </w:tcPr>
          <w:p w14:paraId="4F1234CB" w14:textId="77777777" w:rsidR="00BB2AEA" w:rsidRPr="00BB2AEA" w:rsidRDefault="00BB2AEA" w:rsidP="00BB2AEA">
            <w:pPr>
              <w:widowControl w:val="0"/>
              <w:spacing w:line="276" w:lineRule="auto"/>
              <w:jc w:val="right"/>
              <w:rPr>
                <w:color w:val="000000" w:themeColor="text1"/>
                <w:sz w:val="24"/>
                <w:szCs w:val="24"/>
                <w:lang w:val="ro-RO"/>
              </w:rPr>
            </w:pPr>
          </w:p>
        </w:tc>
        <w:tc>
          <w:tcPr>
            <w:tcW w:w="709" w:type="dxa"/>
          </w:tcPr>
          <w:p w14:paraId="088027CA" w14:textId="77777777" w:rsidR="00BB2AEA" w:rsidRPr="00BB2AEA" w:rsidRDefault="00BB2AEA" w:rsidP="00BB2AEA">
            <w:pPr>
              <w:widowControl w:val="0"/>
              <w:spacing w:line="276" w:lineRule="auto"/>
              <w:jc w:val="right"/>
              <w:rPr>
                <w:color w:val="000000" w:themeColor="text1"/>
                <w:sz w:val="24"/>
                <w:szCs w:val="24"/>
                <w:lang w:val="ro-RO"/>
              </w:rPr>
            </w:pPr>
          </w:p>
        </w:tc>
        <w:tc>
          <w:tcPr>
            <w:tcW w:w="850" w:type="dxa"/>
          </w:tcPr>
          <w:p w14:paraId="37833445" w14:textId="77777777" w:rsidR="00BB2AEA" w:rsidRPr="00BB2AEA" w:rsidRDefault="00BB2AEA" w:rsidP="00BB2AEA">
            <w:pPr>
              <w:widowControl w:val="0"/>
              <w:spacing w:line="276" w:lineRule="auto"/>
              <w:jc w:val="right"/>
              <w:rPr>
                <w:color w:val="000000" w:themeColor="text1"/>
                <w:sz w:val="24"/>
                <w:szCs w:val="24"/>
                <w:lang w:val="ro-RO"/>
              </w:rPr>
            </w:pPr>
          </w:p>
        </w:tc>
        <w:tc>
          <w:tcPr>
            <w:tcW w:w="918" w:type="dxa"/>
            <w:gridSpan w:val="2"/>
          </w:tcPr>
          <w:p w14:paraId="3F790446" w14:textId="77777777" w:rsidR="00BB2AEA" w:rsidRPr="00BB2AEA" w:rsidRDefault="00BB2AEA" w:rsidP="00BB2AEA">
            <w:pPr>
              <w:widowControl w:val="0"/>
              <w:spacing w:line="276" w:lineRule="auto"/>
              <w:jc w:val="right"/>
              <w:rPr>
                <w:color w:val="000000" w:themeColor="text1"/>
                <w:sz w:val="24"/>
                <w:szCs w:val="24"/>
                <w:lang w:val="ro-RO"/>
              </w:rPr>
            </w:pPr>
          </w:p>
        </w:tc>
        <w:tc>
          <w:tcPr>
            <w:tcW w:w="791" w:type="dxa"/>
          </w:tcPr>
          <w:p w14:paraId="20A5B6AA" w14:textId="77777777" w:rsidR="00BB2AEA" w:rsidRPr="00BB2AEA" w:rsidRDefault="00BB2AEA" w:rsidP="00BB2AEA">
            <w:pPr>
              <w:widowControl w:val="0"/>
              <w:spacing w:line="276" w:lineRule="auto"/>
              <w:jc w:val="right"/>
              <w:rPr>
                <w:color w:val="000000" w:themeColor="text1"/>
                <w:sz w:val="24"/>
                <w:szCs w:val="24"/>
                <w:lang w:val="ro-RO"/>
              </w:rPr>
            </w:pPr>
          </w:p>
        </w:tc>
        <w:tc>
          <w:tcPr>
            <w:tcW w:w="918" w:type="dxa"/>
          </w:tcPr>
          <w:p w14:paraId="105D6B4E" w14:textId="77777777" w:rsidR="00BB2AEA" w:rsidRPr="00BB2AEA" w:rsidRDefault="00BB2AEA" w:rsidP="00BB2AEA">
            <w:pPr>
              <w:widowControl w:val="0"/>
              <w:spacing w:line="276" w:lineRule="auto"/>
              <w:jc w:val="right"/>
              <w:rPr>
                <w:color w:val="000000" w:themeColor="text1"/>
                <w:sz w:val="24"/>
                <w:szCs w:val="24"/>
                <w:lang w:val="ro-RO"/>
              </w:rPr>
            </w:pPr>
          </w:p>
        </w:tc>
        <w:tc>
          <w:tcPr>
            <w:tcW w:w="1059" w:type="dxa"/>
          </w:tcPr>
          <w:p w14:paraId="6AEA571D" w14:textId="77777777" w:rsidR="00BB2AEA" w:rsidRPr="00BB2AEA" w:rsidRDefault="00BB2AEA" w:rsidP="00BB2AEA">
            <w:pPr>
              <w:widowControl w:val="0"/>
              <w:spacing w:line="276" w:lineRule="auto"/>
              <w:jc w:val="right"/>
              <w:rPr>
                <w:color w:val="000000" w:themeColor="text1"/>
                <w:sz w:val="24"/>
                <w:szCs w:val="24"/>
                <w:lang w:val="ro-RO"/>
              </w:rPr>
            </w:pPr>
          </w:p>
        </w:tc>
      </w:tr>
      <w:tr w:rsidR="00BB2AEA" w:rsidRPr="00BB2AEA" w14:paraId="51AD99C8" w14:textId="77777777" w:rsidTr="006A521C">
        <w:trPr>
          <w:jc w:val="center"/>
        </w:trPr>
        <w:tc>
          <w:tcPr>
            <w:tcW w:w="895" w:type="dxa"/>
          </w:tcPr>
          <w:p w14:paraId="60D0AAA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402ED07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5F00F16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4239B36A"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3AA4CFC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5FC4298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037A4C9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05D99600"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075C409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79278CD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7D54059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1B66CC05"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19EE2D31" w14:textId="77777777" w:rsidTr="006A521C">
        <w:trPr>
          <w:jc w:val="center"/>
        </w:trPr>
        <w:tc>
          <w:tcPr>
            <w:tcW w:w="895" w:type="dxa"/>
          </w:tcPr>
          <w:p w14:paraId="0BF16FD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485B5674"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73107C7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5A833F9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782B486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2F85EC1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3FBE0ED5"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794BE63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6FCC520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0C72D1D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2BE9317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2C1AC46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32D6D6F9" w14:textId="77777777" w:rsidTr="006A521C">
        <w:trPr>
          <w:cantSplit/>
          <w:jc w:val="center"/>
        </w:trPr>
        <w:tc>
          <w:tcPr>
            <w:tcW w:w="10060" w:type="dxa"/>
            <w:gridSpan w:val="14"/>
            <w:vAlign w:val="center"/>
          </w:tcPr>
          <w:p w14:paraId="61486EFD" w14:textId="77777777"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Studenți, elevi, auditori străini</w:t>
            </w:r>
          </w:p>
        </w:tc>
      </w:tr>
      <w:tr w:rsidR="00BB2AEA" w:rsidRPr="00BB2AEA" w14:paraId="7C5B1CE4" w14:textId="77777777" w:rsidTr="006A521C">
        <w:trPr>
          <w:jc w:val="center"/>
        </w:trPr>
        <w:tc>
          <w:tcPr>
            <w:tcW w:w="895" w:type="dxa"/>
          </w:tcPr>
          <w:p w14:paraId="7701D9F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1D1475F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34FF0B8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37692E3A"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591F4328"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1F603870"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4961F18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4D7BEE3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266F48FE"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164FFFE8"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161933A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5FDEAB3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61D92BB3" w14:textId="77777777" w:rsidTr="006A521C">
        <w:trPr>
          <w:jc w:val="center"/>
        </w:trPr>
        <w:tc>
          <w:tcPr>
            <w:tcW w:w="895" w:type="dxa"/>
          </w:tcPr>
          <w:p w14:paraId="4E7054B5"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01" w:type="dxa"/>
          </w:tcPr>
          <w:p w14:paraId="466E8396"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18BAF78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57B77878"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34957FC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66544D4F"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4B26C33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291CD87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52A86CB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225FD0D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50DBCDE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1B77E6A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r w:rsidR="00BB2AEA" w:rsidRPr="00BB2AEA" w14:paraId="20D7523A" w14:textId="77777777" w:rsidTr="006A521C">
        <w:trPr>
          <w:jc w:val="center"/>
        </w:trPr>
        <w:tc>
          <w:tcPr>
            <w:tcW w:w="895" w:type="dxa"/>
            <w:vAlign w:val="center"/>
          </w:tcPr>
          <w:p w14:paraId="636E5C59" w14:textId="77777777" w:rsidR="00BB2AEA" w:rsidRPr="00BB2AEA" w:rsidRDefault="00BB2AEA" w:rsidP="00BB2AEA">
            <w:pPr>
              <w:widowControl w:val="0"/>
              <w:spacing w:line="276" w:lineRule="auto"/>
              <w:jc w:val="center"/>
              <w:rPr>
                <w:color w:val="000000" w:themeColor="text1"/>
                <w:sz w:val="24"/>
                <w:szCs w:val="24"/>
                <w:highlight w:val="yellow"/>
                <w:lang w:val="ro-RO"/>
              </w:rPr>
            </w:pPr>
            <w:r w:rsidRPr="00BB2AEA">
              <w:rPr>
                <w:color w:val="000000" w:themeColor="text1"/>
                <w:sz w:val="24"/>
                <w:szCs w:val="24"/>
                <w:lang w:val="ro-RO"/>
              </w:rPr>
              <w:t>Total</w:t>
            </w:r>
          </w:p>
        </w:tc>
        <w:tc>
          <w:tcPr>
            <w:tcW w:w="801" w:type="dxa"/>
          </w:tcPr>
          <w:p w14:paraId="1BD9B8DF"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1" w:type="dxa"/>
          </w:tcPr>
          <w:p w14:paraId="0A96042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3829138C"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87" w:type="dxa"/>
            <w:gridSpan w:val="2"/>
          </w:tcPr>
          <w:p w14:paraId="1ADFA61F"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572" w:type="dxa"/>
          </w:tcPr>
          <w:p w14:paraId="10F4B8F3"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09" w:type="dxa"/>
          </w:tcPr>
          <w:p w14:paraId="1767F2E9"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850" w:type="dxa"/>
          </w:tcPr>
          <w:p w14:paraId="09DE83B4"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gridSpan w:val="2"/>
          </w:tcPr>
          <w:p w14:paraId="386F4691"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791" w:type="dxa"/>
          </w:tcPr>
          <w:p w14:paraId="1FF2E8AB"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918" w:type="dxa"/>
          </w:tcPr>
          <w:p w14:paraId="44D4A03E" w14:textId="77777777" w:rsidR="00BB2AEA" w:rsidRPr="00BB2AEA" w:rsidRDefault="00BB2AEA" w:rsidP="00BB2AEA">
            <w:pPr>
              <w:widowControl w:val="0"/>
              <w:spacing w:line="276" w:lineRule="auto"/>
              <w:jc w:val="right"/>
              <w:rPr>
                <w:color w:val="000000" w:themeColor="text1"/>
                <w:sz w:val="24"/>
                <w:szCs w:val="24"/>
                <w:highlight w:val="yellow"/>
                <w:lang w:val="ro-RO"/>
              </w:rPr>
            </w:pPr>
          </w:p>
        </w:tc>
        <w:tc>
          <w:tcPr>
            <w:tcW w:w="1059" w:type="dxa"/>
          </w:tcPr>
          <w:p w14:paraId="2C14463D" w14:textId="77777777" w:rsidR="00BB2AEA" w:rsidRPr="00BB2AEA" w:rsidRDefault="00BB2AEA" w:rsidP="00BB2AEA">
            <w:pPr>
              <w:widowControl w:val="0"/>
              <w:spacing w:line="276" w:lineRule="auto"/>
              <w:jc w:val="right"/>
              <w:rPr>
                <w:color w:val="000000" w:themeColor="text1"/>
                <w:sz w:val="24"/>
                <w:szCs w:val="24"/>
                <w:highlight w:val="yellow"/>
                <w:lang w:val="ro-RO"/>
              </w:rPr>
            </w:pPr>
          </w:p>
        </w:tc>
      </w:tr>
    </w:tbl>
    <w:p w14:paraId="7F7A3A28" w14:textId="77777777" w:rsidR="00BB2AEA" w:rsidRPr="00BB2AEA" w:rsidRDefault="00BB2AEA" w:rsidP="00BB2AEA">
      <w:pPr>
        <w:spacing w:line="276" w:lineRule="auto"/>
        <w:ind w:firstLine="708"/>
        <w:jc w:val="both"/>
        <w:rPr>
          <w:bCs/>
          <w:color w:val="000000" w:themeColor="text1"/>
          <w:sz w:val="24"/>
          <w:szCs w:val="24"/>
          <w:lang w:val="ro-RO"/>
        </w:rPr>
      </w:pPr>
      <w:r w:rsidRPr="00BB2AEA">
        <w:rPr>
          <w:bCs/>
          <w:sz w:val="24"/>
          <w:szCs w:val="24"/>
          <w:lang w:val="ro-RO"/>
        </w:rPr>
        <w:lastRenderedPageBreak/>
        <w:t xml:space="preserve">Veniturile de la pregătirea, perfecționarea, formarea profesională și de la cursurile de scurtă durată, veniturile de la cursurile de pregătire pentru admitere, veniturile de la cursurile de instruire militară se vor prognoza reieșind din contingentul de ascultători efectiv din anii precedenți, </w:t>
      </w:r>
      <w:r w:rsidRPr="00BB2AEA">
        <w:rPr>
          <w:bCs/>
          <w:color w:val="000000" w:themeColor="text1"/>
          <w:sz w:val="24"/>
          <w:szCs w:val="24"/>
          <w:lang w:val="ro-RO"/>
        </w:rPr>
        <w:t>actualizat la situația prognozată și de mărimea taxelor de studii aprobate.</w:t>
      </w:r>
    </w:p>
    <w:p w14:paraId="0F160E7D" w14:textId="77777777" w:rsidR="00BB2AEA" w:rsidRPr="00BB2AEA" w:rsidRDefault="00BB2AEA" w:rsidP="00BB2AEA">
      <w:pPr>
        <w:overflowPunct/>
        <w:autoSpaceDE/>
        <w:autoSpaceDN/>
        <w:adjustRightInd/>
        <w:spacing w:line="276" w:lineRule="auto"/>
        <w:ind w:firstLine="720"/>
        <w:jc w:val="both"/>
        <w:textAlignment w:val="auto"/>
        <w:rPr>
          <w:bCs/>
          <w:color w:val="000000" w:themeColor="text1"/>
          <w:sz w:val="24"/>
          <w:szCs w:val="24"/>
          <w:lang w:val="ro-RO"/>
        </w:rPr>
      </w:pPr>
      <w:r w:rsidRPr="00BB2AEA">
        <w:rPr>
          <w:bCs/>
          <w:color w:val="000000" w:themeColor="text1"/>
          <w:sz w:val="24"/>
          <w:szCs w:val="24"/>
          <w:lang w:val="ro-RO"/>
        </w:rPr>
        <w:t>Veniturile de la taxa lunară de cazare în cămine se vor estima în conformitate cu prevederile Hotărârii Guvernului nr.99/2007 cu privire la taxele de cazare în căminele instituțiilor de stat de învățământ profesional tehnic secundar, profesional tehnic postsecundar, superior și din domeniul științei și inovării.</w:t>
      </w:r>
    </w:p>
    <w:p w14:paraId="5C3691EC" w14:textId="20257868" w:rsidR="00BB2AEA" w:rsidRPr="00BB2AEA" w:rsidRDefault="00BB2AEA" w:rsidP="00BB2AEA">
      <w:pPr>
        <w:spacing w:line="276" w:lineRule="auto"/>
        <w:ind w:firstLine="720"/>
        <w:jc w:val="both"/>
        <w:rPr>
          <w:sz w:val="24"/>
          <w:szCs w:val="24"/>
          <w:lang w:val="ro-RO"/>
        </w:rPr>
      </w:pPr>
      <w:r w:rsidRPr="00BB2AEA">
        <w:rPr>
          <w:color w:val="000000" w:themeColor="text1"/>
          <w:sz w:val="24"/>
          <w:szCs w:val="24"/>
          <w:lang w:val="ro-RO"/>
        </w:rPr>
        <w:t xml:space="preserve">Alte venituri reglementate de actele normative în vigoare, preconizate de a fi obținute în </w:t>
      </w:r>
      <w:r w:rsidRPr="00BB2AEA">
        <w:rPr>
          <w:sz w:val="24"/>
          <w:szCs w:val="24"/>
          <w:lang w:val="ro-RO"/>
        </w:rPr>
        <w:t>anul 202</w:t>
      </w:r>
      <w:r w:rsidR="00E82723">
        <w:rPr>
          <w:sz w:val="24"/>
          <w:szCs w:val="24"/>
          <w:lang w:val="ro-RO"/>
        </w:rPr>
        <w:t>5</w:t>
      </w:r>
      <w:r w:rsidRPr="00BB2AEA">
        <w:rPr>
          <w:sz w:val="24"/>
          <w:szCs w:val="24"/>
          <w:lang w:val="ro-RO"/>
        </w:rPr>
        <w:t xml:space="preserve"> se vor estima conform numărului de unități de servicii prestate și a taxei stabilite.</w:t>
      </w:r>
    </w:p>
    <w:p w14:paraId="3488F3A3"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Generalizarea informației privind veniturile </w:t>
      </w:r>
      <w:r w:rsidRPr="00BB2AEA">
        <w:rPr>
          <w:sz w:val="24"/>
          <w:szCs w:val="24"/>
          <w:lang w:val="ro-RO"/>
        </w:rPr>
        <w:t xml:space="preserve">colectate/proprii </w:t>
      </w:r>
      <w:r w:rsidRPr="00BB2AEA">
        <w:rPr>
          <w:color w:val="000000" w:themeColor="text1"/>
          <w:sz w:val="24"/>
          <w:szCs w:val="24"/>
          <w:lang w:val="ro-RO"/>
        </w:rPr>
        <w:t>din resursele atrase de instituții se va reflecta în tabelul de mai jos.</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145"/>
        <w:gridCol w:w="2409"/>
      </w:tblGrid>
      <w:tr w:rsidR="00BB2AEA" w:rsidRPr="00BB2AEA" w14:paraId="0E92A9BA" w14:textId="77777777" w:rsidTr="006A521C">
        <w:trPr>
          <w:trHeight w:val="1166"/>
          <w:jc w:val="center"/>
        </w:trPr>
        <w:tc>
          <w:tcPr>
            <w:tcW w:w="1080" w:type="dxa"/>
            <w:vAlign w:val="center"/>
          </w:tcPr>
          <w:p w14:paraId="04F7731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Servicii cu plată</w:t>
            </w:r>
          </w:p>
        </w:tc>
        <w:tc>
          <w:tcPr>
            <w:tcW w:w="6145" w:type="dxa"/>
            <w:vAlign w:val="center"/>
          </w:tcPr>
          <w:p w14:paraId="2406AF51" w14:textId="77777777" w:rsidR="00BB2AEA" w:rsidRPr="00BB2AEA" w:rsidRDefault="00BB2AEA" w:rsidP="00BB2AEA">
            <w:pPr>
              <w:spacing w:line="276" w:lineRule="auto"/>
              <w:jc w:val="both"/>
              <w:rPr>
                <w:color w:val="000000" w:themeColor="text1"/>
                <w:sz w:val="24"/>
                <w:szCs w:val="24"/>
                <w:lang w:val="ro-RO"/>
              </w:rPr>
            </w:pPr>
          </w:p>
          <w:p w14:paraId="2F80833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veniturilor colectate</w:t>
            </w:r>
          </w:p>
        </w:tc>
        <w:tc>
          <w:tcPr>
            <w:tcW w:w="2409" w:type="dxa"/>
            <w:vAlign w:val="center"/>
          </w:tcPr>
          <w:p w14:paraId="703728E0"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14:paraId="0F280D4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E97BAE" w14:paraId="73FA4DBB" w14:textId="77777777" w:rsidTr="006A521C">
        <w:trPr>
          <w:jc w:val="center"/>
        </w:trPr>
        <w:tc>
          <w:tcPr>
            <w:tcW w:w="1080" w:type="dxa"/>
          </w:tcPr>
          <w:p w14:paraId="2B85EFE1"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4C506421"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pentru studiile pe bază de contract</w:t>
            </w:r>
          </w:p>
        </w:tc>
        <w:tc>
          <w:tcPr>
            <w:tcW w:w="2409" w:type="dxa"/>
          </w:tcPr>
          <w:p w14:paraId="431E1437" w14:textId="77777777" w:rsidR="00BB2AEA" w:rsidRPr="00BB2AEA" w:rsidRDefault="00BB2AEA" w:rsidP="00BB2AEA">
            <w:pPr>
              <w:spacing w:line="276" w:lineRule="auto"/>
              <w:jc w:val="both"/>
              <w:rPr>
                <w:color w:val="000000" w:themeColor="text1"/>
                <w:sz w:val="24"/>
                <w:szCs w:val="24"/>
                <w:lang w:val="ro-RO"/>
              </w:rPr>
            </w:pPr>
          </w:p>
        </w:tc>
      </w:tr>
      <w:tr w:rsidR="00BB2AEA" w:rsidRPr="00E97BAE" w14:paraId="1C596D8E" w14:textId="77777777" w:rsidTr="006A521C">
        <w:trPr>
          <w:jc w:val="center"/>
        </w:trPr>
        <w:tc>
          <w:tcPr>
            <w:tcW w:w="1080" w:type="dxa"/>
          </w:tcPr>
          <w:p w14:paraId="6484F146"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5B28EB76"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pregătirea, perfecționarea și reciclarea cadrelor și de la cursurile de scurtă durată</w:t>
            </w:r>
          </w:p>
        </w:tc>
        <w:tc>
          <w:tcPr>
            <w:tcW w:w="2409" w:type="dxa"/>
          </w:tcPr>
          <w:p w14:paraId="4BDDF053" w14:textId="77777777" w:rsidR="00BB2AEA" w:rsidRPr="00BB2AEA" w:rsidRDefault="00BB2AEA" w:rsidP="00BB2AEA">
            <w:pPr>
              <w:spacing w:line="276" w:lineRule="auto"/>
              <w:jc w:val="both"/>
              <w:rPr>
                <w:color w:val="000000" w:themeColor="text1"/>
                <w:sz w:val="24"/>
                <w:szCs w:val="24"/>
                <w:lang w:val="ro-RO"/>
              </w:rPr>
            </w:pPr>
          </w:p>
        </w:tc>
      </w:tr>
      <w:tr w:rsidR="00BB2AEA" w:rsidRPr="00E97BAE" w14:paraId="07EA71D1" w14:textId="77777777" w:rsidTr="006A521C">
        <w:trPr>
          <w:jc w:val="center"/>
        </w:trPr>
        <w:tc>
          <w:tcPr>
            <w:tcW w:w="1080" w:type="dxa"/>
          </w:tcPr>
          <w:p w14:paraId="2DCCAC6A"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1FFF3175"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activitatea de producție a subdiviziunilor structurale</w:t>
            </w:r>
          </w:p>
        </w:tc>
        <w:tc>
          <w:tcPr>
            <w:tcW w:w="2409" w:type="dxa"/>
          </w:tcPr>
          <w:p w14:paraId="1C190BE8"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204FCABB" w14:textId="77777777" w:rsidTr="006A521C">
        <w:trPr>
          <w:jc w:val="center"/>
        </w:trPr>
        <w:tc>
          <w:tcPr>
            <w:tcW w:w="1080" w:type="dxa"/>
          </w:tcPr>
          <w:p w14:paraId="481D0AAF"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1D2FB86A"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Etc.</w:t>
            </w:r>
          </w:p>
        </w:tc>
        <w:tc>
          <w:tcPr>
            <w:tcW w:w="2409" w:type="dxa"/>
          </w:tcPr>
          <w:p w14:paraId="4AC27002"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3C31E5C7" w14:textId="77777777" w:rsidTr="006A521C">
        <w:trPr>
          <w:jc w:val="center"/>
        </w:trPr>
        <w:tc>
          <w:tcPr>
            <w:tcW w:w="1080" w:type="dxa"/>
          </w:tcPr>
          <w:p w14:paraId="30211EC8" w14:textId="77777777" w:rsidR="00BB2AEA" w:rsidRPr="00BB2AEA" w:rsidRDefault="00BB2AEA" w:rsidP="00BB2AEA">
            <w:pPr>
              <w:spacing w:line="276" w:lineRule="auto"/>
              <w:jc w:val="center"/>
              <w:rPr>
                <w:color w:val="000000" w:themeColor="text1"/>
                <w:sz w:val="24"/>
                <w:szCs w:val="24"/>
                <w:lang w:val="ro-RO"/>
              </w:rPr>
            </w:pPr>
          </w:p>
        </w:tc>
        <w:tc>
          <w:tcPr>
            <w:tcW w:w="6145" w:type="dxa"/>
          </w:tcPr>
          <w:p w14:paraId="01A6B700"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2409" w:type="dxa"/>
          </w:tcPr>
          <w:p w14:paraId="73C73464" w14:textId="77777777" w:rsidR="00BB2AEA" w:rsidRPr="00BB2AEA" w:rsidRDefault="00BB2AEA" w:rsidP="00BB2AEA">
            <w:pPr>
              <w:spacing w:line="276" w:lineRule="auto"/>
              <w:jc w:val="both"/>
              <w:rPr>
                <w:color w:val="000000" w:themeColor="text1"/>
                <w:sz w:val="24"/>
                <w:szCs w:val="24"/>
                <w:lang w:val="ro-RO"/>
              </w:rPr>
            </w:pPr>
          </w:p>
        </w:tc>
      </w:tr>
    </w:tbl>
    <w:p w14:paraId="6148D5A3" w14:textId="77777777" w:rsidR="00BB2AEA" w:rsidRPr="00BB2AEA" w:rsidRDefault="00BB2AEA" w:rsidP="00BB2AEA">
      <w:pPr>
        <w:spacing w:line="276" w:lineRule="auto"/>
        <w:rPr>
          <w:color w:val="000000" w:themeColor="text1"/>
          <w:sz w:val="24"/>
          <w:szCs w:val="24"/>
          <w:highlight w:val="yellow"/>
          <w:lang w:val="ro-RO"/>
        </w:rPr>
      </w:pPr>
    </w:p>
    <w:p w14:paraId="4238BFF5" w14:textId="77777777" w:rsidR="00BB2AEA" w:rsidRPr="00BB2AEA" w:rsidRDefault="00BB2AEA" w:rsidP="00BB2AEA">
      <w:pPr>
        <w:keepNext/>
        <w:spacing w:line="276" w:lineRule="auto"/>
        <w:ind w:firstLine="709"/>
        <w:jc w:val="both"/>
        <w:outlineLvl w:val="6"/>
        <w:rPr>
          <w:b/>
          <w:i/>
          <w:color w:val="000000" w:themeColor="text1"/>
          <w:sz w:val="24"/>
          <w:szCs w:val="24"/>
          <w:lang w:val="ro-RO"/>
        </w:rPr>
      </w:pPr>
      <w:r w:rsidRPr="00BB2AEA">
        <w:rPr>
          <w:b/>
          <w:i/>
          <w:color w:val="000000" w:themeColor="text1"/>
          <w:sz w:val="24"/>
          <w:szCs w:val="24"/>
          <w:lang w:val="ro-RO"/>
        </w:rPr>
        <w:t xml:space="preserve">II. </w:t>
      </w:r>
      <w:r w:rsidR="00B12EC6" w:rsidRPr="002907C1">
        <w:rPr>
          <w:b/>
          <w:i/>
          <w:color w:val="000000" w:themeColor="text1"/>
          <w:sz w:val="24"/>
          <w:szCs w:val="24"/>
          <w:lang w:val="ro-RO"/>
        </w:rPr>
        <w:t>Veniturile colectate</w:t>
      </w:r>
      <w:r w:rsidR="00C56C07">
        <w:rPr>
          <w:b/>
          <w:i/>
          <w:color w:val="000000" w:themeColor="text1"/>
          <w:sz w:val="24"/>
          <w:szCs w:val="24"/>
          <w:lang w:val="ro-RO"/>
        </w:rPr>
        <w:t>/proprii</w:t>
      </w:r>
      <w:r w:rsidR="00B12EC6" w:rsidRPr="002907C1">
        <w:rPr>
          <w:b/>
          <w:i/>
          <w:color w:val="000000" w:themeColor="text1"/>
          <w:sz w:val="24"/>
          <w:szCs w:val="24"/>
          <w:lang w:val="ro-RO"/>
        </w:rPr>
        <w:t xml:space="preserve"> din chiria sau darea în </w:t>
      </w:r>
      <w:r w:rsidRPr="002907C1">
        <w:rPr>
          <w:b/>
          <w:i/>
          <w:color w:val="000000" w:themeColor="text1"/>
          <w:sz w:val="24"/>
          <w:szCs w:val="24"/>
          <w:lang w:val="ro-RO"/>
        </w:rPr>
        <w:t>arend</w:t>
      </w:r>
      <w:r w:rsidR="00B12EC6" w:rsidRPr="002907C1">
        <w:rPr>
          <w:b/>
          <w:i/>
          <w:color w:val="000000" w:themeColor="text1"/>
          <w:sz w:val="24"/>
          <w:szCs w:val="24"/>
          <w:lang w:val="ro-RO"/>
        </w:rPr>
        <w:t xml:space="preserve">ă </w:t>
      </w:r>
      <w:r w:rsidRPr="002907C1">
        <w:rPr>
          <w:b/>
          <w:i/>
          <w:color w:val="000000" w:themeColor="text1"/>
          <w:sz w:val="24"/>
          <w:szCs w:val="24"/>
          <w:lang w:val="ro-RO"/>
        </w:rPr>
        <w:t xml:space="preserve">a </w:t>
      </w:r>
      <w:r w:rsidR="00B12EC6" w:rsidRPr="002907C1">
        <w:rPr>
          <w:b/>
          <w:i/>
          <w:color w:val="000000" w:themeColor="text1"/>
          <w:sz w:val="24"/>
          <w:szCs w:val="24"/>
          <w:lang w:val="ro-RO"/>
        </w:rPr>
        <w:t>patrimoniului public</w:t>
      </w:r>
      <w:r w:rsidRPr="00BB2AEA">
        <w:rPr>
          <w:b/>
          <w:i/>
          <w:color w:val="000000" w:themeColor="text1"/>
          <w:sz w:val="24"/>
          <w:szCs w:val="24"/>
          <w:lang w:val="ro-RO"/>
        </w:rPr>
        <w:t xml:space="preserve"> </w:t>
      </w:r>
    </w:p>
    <w:p w14:paraId="1628E981"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Descifrarea veniturilor de la chiria/arenda bunurilor proprietate publică și din prestarea serviciilor comunale se va expune în tabelul de mai jos.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BB2AEA" w:rsidRPr="00BB2AEA" w14:paraId="2F857230" w14:textId="77777777" w:rsidTr="006A521C">
        <w:trPr>
          <w:trHeight w:val="1265"/>
          <w:tblHeader/>
          <w:jc w:val="center"/>
        </w:trPr>
        <w:tc>
          <w:tcPr>
            <w:tcW w:w="562" w:type="dxa"/>
            <w:vMerge w:val="restart"/>
            <w:shd w:val="clear" w:color="auto" w:fill="auto"/>
            <w:vAlign w:val="center"/>
            <w:hideMark/>
          </w:tcPr>
          <w:p w14:paraId="3A92C8F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Nr. d/o</w:t>
            </w:r>
          </w:p>
        </w:tc>
        <w:tc>
          <w:tcPr>
            <w:tcW w:w="709" w:type="dxa"/>
            <w:vMerge w:val="restart"/>
            <w:shd w:val="clear" w:color="auto" w:fill="auto"/>
            <w:textDirection w:val="btLr"/>
            <w:vAlign w:val="center"/>
            <w:hideMark/>
          </w:tcPr>
          <w:p w14:paraId="2C35648F"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Denumirea agentului economic</w:t>
            </w:r>
          </w:p>
        </w:tc>
        <w:tc>
          <w:tcPr>
            <w:tcW w:w="425" w:type="dxa"/>
            <w:vMerge w:val="restart"/>
            <w:shd w:val="clear" w:color="auto" w:fill="auto"/>
            <w:textDirection w:val="btLr"/>
            <w:vAlign w:val="center"/>
            <w:hideMark/>
          </w:tcPr>
          <w:p w14:paraId="175F82D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suprafața arendată, m2</w:t>
            </w:r>
          </w:p>
        </w:tc>
        <w:tc>
          <w:tcPr>
            <w:tcW w:w="426" w:type="dxa"/>
            <w:vMerge w:val="restart"/>
            <w:shd w:val="clear" w:color="auto" w:fill="auto"/>
            <w:textDirection w:val="btLr"/>
            <w:vAlign w:val="center"/>
            <w:hideMark/>
          </w:tcPr>
          <w:p w14:paraId="462B311F"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anuală</w:t>
            </w:r>
          </w:p>
        </w:tc>
        <w:tc>
          <w:tcPr>
            <w:tcW w:w="1701" w:type="dxa"/>
            <w:gridSpan w:val="3"/>
            <w:shd w:val="clear" w:color="auto" w:fill="auto"/>
            <w:vAlign w:val="center"/>
            <w:hideMark/>
          </w:tcPr>
          <w:p w14:paraId="020842E3"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Termen de arendă</w:t>
            </w:r>
          </w:p>
        </w:tc>
        <w:tc>
          <w:tcPr>
            <w:tcW w:w="1114" w:type="dxa"/>
            <w:vMerge w:val="restart"/>
            <w:shd w:val="clear" w:color="auto" w:fill="auto"/>
            <w:vAlign w:val="center"/>
            <w:hideMark/>
          </w:tcPr>
          <w:p w14:paraId="11FAC30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suprafeței, mii lei</w:t>
            </w:r>
          </w:p>
        </w:tc>
        <w:tc>
          <w:tcPr>
            <w:tcW w:w="967" w:type="dxa"/>
            <w:vMerge w:val="restart"/>
            <w:shd w:val="clear" w:color="auto" w:fill="auto"/>
            <w:vAlign w:val="center"/>
            <w:hideMark/>
          </w:tcPr>
          <w:p w14:paraId="5C189EB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utilajului, mii lei</w:t>
            </w:r>
          </w:p>
        </w:tc>
        <w:tc>
          <w:tcPr>
            <w:tcW w:w="2171" w:type="dxa"/>
            <w:gridSpan w:val="5"/>
            <w:shd w:val="clear" w:color="auto" w:fill="auto"/>
            <w:vAlign w:val="center"/>
            <w:hideMark/>
          </w:tcPr>
          <w:p w14:paraId="378E962C"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pentru serviciile comunale</w:t>
            </w:r>
          </w:p>
        </w:tc>
        <w:tc>
          <w:tcPr>
            <w:tcW w:w="1134" w:type="dxa"/>
            <w:vMerge w:val="restart"/>
            <w:shd w:val="clear" w:color="auto" w:fill="auto"/>
            <w:vAlign w:val="center"/>
            <w:hideMark/>
          </w:tcPr>
          <w:p w14:paraId="7423E3D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servicii comunale, mii lei</w:t>
            </w:r>
          </w:p>
        </w:tc>
        <w:tc>
          <w:tcPr>
            <w:tcW w:w="709" w:type="dxa"/>
            <w:vMerge w:val="restart"/>
            <w:shd w:val="clear" w:color="auto" w:fill="auto"/>
            <w:vAlign w:val="center"/>
            <w:hideMark/>
          </w:tcPr>
          <w:p w14:paraId="1FE8580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total, mii lei</w:t>
            </w:r>
          </w:p>
        </w:tc>
      </w:tr>
      <w:tr w:rsidR="00BB2AEA" w:rsidRPr="00BB2AEA" w14:paraId="666013AB" w14:textId="77777777" w:rsidTr="006A521C">
        <w:trPr>
          <w:trHeight w:val="1217"/>
          <w:tblHeader/>
          <w:jc w:val="center"/>
        </w:trPr>
        <w:tc>
          <w:tcPr>
            <w:tcW w:w="562" w:type="dxa"/>
            <w:vMerge/>
            <w:vAlign w:val="center"/>
            <w:hideMark/>
          </w:tcPr>
          <w:p w14:paraId="2D7A6205"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14:paraId="4B0F37B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14:paraId="21D8BEB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14:paraId="131979E1"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14:paraId="536568D4"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 la</w:t>
            </w:r>
          </w:p>
        </w:tc>
        <w:tc>
          <w:tcPr>
            <w:tcW w:w="698" w:type="dxa"/>
            <w:shd w:val="clear" w:color="auto" w:fill="auto"/>
            <w:vAlign w:val="center"/>
            <w:hideMark/>
          </w:tcPr>
          <w:p w14:paraId="747380C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până la</w:t>
            </w:r>
          </w:p>
        </w:tc>
        <w:tc>
          <w:tcPr>
            <w:tcW w:w="578" w:type="dxa"/>
            <w:shd w:val="clear" w:color="auto" w:fill="auto"/>
            <w:vAlign w:val="center"/>
            <w:hideMark/>
          </w:tcPr>
          <w:p w14:paraId="0E20447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în luni</w:t>
            </w:r>
          </w:p>
        </w:tc>
        <w:tc>
          <w:tcPr>
            <w:tcW w:w="1114" w:type="dxa"/>
            <w:vMerge/>
            <w:vAlign w:val="center"/>
            <w:hideMark/>
          </w:tcPr>
          <w:p w14:paraId="06F01BFF"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14:paraId="446EBC0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14:paraId="67307A29"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electrică</w:t>
            </w:r>
          </w:p>
        </w:tc>
        <w:tc>
          <w:tcPr>
            <w:tcW w:w="425" w:type="dxa"/>
            <w:shd w:val="clear" w:color="auto" w:fill="auto"/>
            <w:textDirection w:val="btLr"/>
            <w:vAlign w:val="center"/>
            <w:hideMark/>
          </w:tcPr>
          <w:p w14:paraId="49CB6F61"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termică</w:t>
            </w:r>
          </w:p>
        </w:tc>
        <w:tc>
          <w:tcPr>
            <w:tcW w:w="426" w:type="dxa"/>
            <w:shd w:val="clear" w:color="auto" w:fill="auto"/>
            <w:textDirection w:val="btLr"/>
            <w:vAlign w:val="center"/>
            <w:hideMark/>
          </w:tcPr>
          <w:p w14:paraId="1C7CB914"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apă</w:t>
            </w:r>
          </w:p>
        </w:tc>
        <w:tc>
          <w:tcPr>
            <w:tcW w:w="425" w:type="dxa"/>
            <w:shd w:val="clear" w:color="auto" w:fill="auto"/>
            <w:textDirection w:val="btLr"/>
            <w:vAlign w:val="center"/>
            <w:hideMark/>
          </w:tcPr>
          <w:p w14:paraId="77D4E9C3"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salubritate</w:t>
            </w:r>
          </w:p>
        </w:tc>
        <w:tc>
          <w:tcPr>
            <w:tcW w:w="425" w:type="dxa"/>
            <w:shd w:val="clear" w:color="auto" w:fill="auto"/>
            <w:textDirection w:val="btLr"/>
            <w:vAlign w:val="center"/>
            <w:hideMark/>
          </w:tcPr>
          <w:p w14:paraId="3E18D234"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alte</w:t>
            </w:r>
          </w:p>
        </w:tc>
        <w:tc>
          <w:tcPr>
            <w:tcW w:w="1134" w:type="dxa"/>
            <w:vMerge/>
            <w:vAlign w:val="center"/>
            <w:hideMark/>
          </w:tcPr>
          <w:p w14:paraId="5944F22D"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14:paraId="450B87A8"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r>
      <w:tr w:rsidR="00BB2AEA" w:rsidRPr="00BB2AEA" w14:paraId="57F7C690" w14:textId="77777777" w:rsidTr="006A521C">
        <w:trPr>
          <w:trHeight w:val="310"/>
          <w:jc w:val="center"/>
        </w:trPr>
        <w:tc>
          <w:tcPr>
            <w:tcW w:w="562" w:type="dxa"/>
            <w:shd w:val="clear" w:color="auto" w:fill="auto"/>
            <w:hideMark/>
          </w:tcPr>
          <w:p w14:paraId="0EDF669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1</w:t>
            </w:r>
          </w:p>
        </w:tc>
        <w:tc>
          <w:tcPr>
            <w:tcW w:w="709" w:type="dxa"/>
            <w:shd w:val="clear" w:color="auto" w:fill="auto"/>
            <w:vAlign w:val="bottom"/>
            <w:hideMark/>
          </w:tcPr>
          <w:p w14:paraId="2B6F2557"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61F851D2"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0E67CF9E"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3F948A3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4086FAB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154DABD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FC6B4D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6513A1F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3D39A47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6766A53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67DC4BB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950F86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2557FB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2511B7E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33C998C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25B5300" w14:textId="77777777" w:rsidTr="006A521C">
        <w:trPr>
          <w:trHeight w:val="310"/>
          <w:jc w:val="center"/>
        </w:trPr>
        <w:tc>
          <w:tcPr>
            <w:tcW w:w="562" w:type="dxa"/>
            <w:shd w:val="clear" w:color="auto" w:fill="auto"/>
            <w:hideMark/>
          </w:tcPr>
          <w:p w14:paraId="57897733"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2</w:t>
            </w:r>
          </w:p>
        </w:tc>
        <w:tc>
          <w:tcPr>
            <w:tcW w:w="709" w:type="dxa"/>
            <w:shd w:val="clear" w:color="auto" w:fill="auto"/>
            <w:vAlign w:val="bottom"/>
            <w:hideMark/>
          </w:tcPr>
          <w:p w14:paraId="4FAEC727"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7F1B0505"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4A9C998F"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74BBEFD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68EC223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45E919B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1A8BEF0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055E855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162E164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1185F3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1F09327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3EE1101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B33FF9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74E0235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55B9576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723B72AC" w14:textId="77777777" w:rsidTr="006A521C">
        <w:trPr>
          <w:trHeight w:val="310"/>
          <w:jc w:val="center"/>
        </w:trPr>
        <w:tc>
          <w:tcPr>
            <w:tcW w:w="562" w:type="dxa"/>
            <w:shd w:val="clear" w:color="auto" w:fill="auto"/>
            <w:hideMark/>
          </w:tcPr>
          <w:p w14:paraId="448C0A81"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3</w:t>
            </w:r>
          </w:p>
        </w:tc>
        <w:tc>
          <w:tcPr>
            <w:tcW w:w="709" w:type="dxa"/>
            <w:shd w:val="clear" w:color="auto" w:fill="auto"/>
            <w:vAlign w:val="bottom"/>
            <w:hideMark/>
          </w:tcPr>
          <w:p w14:paraId="4B7BD91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69444C93"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7C3AA1F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706405D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484056F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6755A13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B179AF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33A1E97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6585BF2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704692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5F43F44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4CFE6D0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7AA8D3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44F7B29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6D8A6B1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B45B007" w14:textId="77777777" w:rsidTr="006A521C">
        <w:trPr>
          <w:trHeight w:val="310"/>
          <w:jc w:val="center"/>
        </w:trPr>
        <w:tc>
          <w:tcPr>
            <w:tcW w:w="562" w:type="dxa"/>
            <w:shd w:val="clear" w:color="auto" w:fill="auto"/>
            <w:hideMark/>
          </w:tcPr>
          <w:p w14:paraId="6DAB338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BE4DCC5"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75F64ED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053BE082"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520908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2D545DF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18A5699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1CD029F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78E76C8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613A876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D693BA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6923641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DC2C28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3AEAE6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5F64B58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3595B4C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15641F74" w14:textId="77777777" w:rsidTr="006A521C">
        <w:trPr>
          <w:trHeight w:val="310"/>
          <w:jc w:val="center"/>
        </w:trPr>
        <w:tc>
          <w:tcPr>
            <w:tcW w:w="562" w:type="dxa"/>
            <w:shd w:val="clear" w:color="auto" w:fill="auto"/>
            <w:hideMark/>
          </w:tcPr>
          <w:p w14:paraId="4B7EE60B"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E4C043E"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254BACF8"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633775E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1B296D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1B51052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0E40781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A4C2E5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379BE3C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727F21E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243E95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525A98F9"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78AB6C69"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636ADDD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15CCADD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6836B25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C4D2BF6" w14:textId="77777777" w:rsidTr="006A521C">
        <w:trPr>
          <w:trHeight w:val="310"/>
          <w:jc w:val="center"/>
        </w:trPr>
        <w:tc>
          <w:tcPr>
            <w:tcW w:w="562" w:type="dxa"/>
            <w:shd w:val="clear" w:color="auto" w:fill="auto"/>
            <w:hideMark/>
          </w:tcPr>
          <w:p w14:paraId="3D175DF0"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447B8DE3"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52FF252A"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2141A516"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E66F4E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7ECD95A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2FF25AB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7F8F09D9"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2D79D53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35F4D9A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D4F74A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3C3AE3F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3A49390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261D8C6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569FEA2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4FE62CB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70EE9D54" w14:textId="77777777" w:rsidTr="006A521C">
        <w:trPr>
          <w:trHeight w:val="310"/>
          <w:jc w:val="center"/>
        </w:trPr>
        <w:tc>
          <w:tcPr>
            <w:tcW w:w="562" w:type="dxa"/>
            <w:shd w:val="clear" w:color="auto" w:fill="auto"/>
            <w:hideMark/>
          </w:tcPr>
          <w:p w14:paraId="479C55E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3988171"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Total</w:t>
            </w:r>
          </w:p>
        </w:tc>
        <w:tc>
          <w:tcPr>
            <w:tcW w:w="425" w:type="dxa"/>
            <w:shd w:val="clear" w:color="auto" w:fill="auto"/>
            <w:hideMark/>
          </w:tcPr>
          <w:p w14:paraId="1CAAB5ED"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5C1211D3"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3C42A57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63D3A47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495882C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639EE70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62131C9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123BB2A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741918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4979A2B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A6528A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75D5F33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2BDFC58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42A938A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bl>
    <w:p w14:paraId="0D1690BC" w14:textId="77777777" w:rsidR="00B12EC6" w:rsidRDefault="00B12EC6" w:rsidP="00BB2AEA">
      <w:pPr>
        <w:keepNext/>
        <w:spacing w:line="276" w:lineRule="auto"/>
        <w:ind w:firstLine="426"/>
        <w:outlineLvl w:val="6"/>
        <w:rPr>
          <w:b/>
          <w:i/>
          <w:color w:val="000000" w:themeColor="text1"/>
          <w:sz w:val="24"/>
          <w:szCs w:val="24"/>
          <w:lang w:val="ro-RO"/>
        </w:rPr>
      </w:pPr>
    </w:p>
    <w:p w14:paraId="35BB4175" w14:textId="77777777" w:rsidR="00BB2AEA" w:rsidRPr="00BB2AEA" w:rsidRDefault="00BB2AEA" w:rsidP="004277AC">
      <w:pPr>
        <w:keepNext/>
        <w:tabs>
          <w:tab w:val="left" w:pos="9637"/>
        </w:tabs>
        <w:spacing w:line="276" w:lineRule="auto"/>
        <w:ind w:firstLine="426"/>
        <w:outlineLvl w:val="6"/>
        <w:rPr>
          <w:b/>
          <w:i/>
          <w:color w:val="000000" w:themeColor="text1"/>
          <w:sz w:val="24"/>
          <w:szCs w:val="24"/>
          <w:lang w:val="ro-RO"/>
        </w:rPr>
      </w:pPr>
      <w:r w:rsidRPr="00BB2AEA">
        <w:rPr>
          <w:b/>
          <w:i/>
          <w:color w:val="000000" w:themeColor="text1"/>
          <w:sz w:val="24"/>
          <w:szCs w:val="24"/>
          <w:lang w:val="ro-RO"/>
        </w:rPr>
        <w:t>III. Veniturile provenite din donații, sponsorizări și alte</w:t>
      </w:r>
      <w:r w:rsidR="004277AC">
        <w:rPr>
          <w:b/>
          <w:i/>
          <w:color w:val="000000" w:themeColor="text1"/>
          <w:sz w:val="24"/>
          <w:szCs w:val="24"/>
          <w:lang w:val="ro-RO"/>
        </w:rPr>
        <w:t xml:space="preserve"> mijloace bănești intrate legal </w:t>
      </w:r>
    </w:p>
    <w:p w14:paraId="6BCAF214" w14:textId="77777777" w:rsidR="00BB2AEA" w:rsidRPr="00BB2AEA" w:rsidRDefault="00BB2AEA" w:rsidP="00BB2AEA">
      <w:pPr>
        <w:spacing w:line="276" w:lineRule="auto"/>
        <w:ind w:firstLine="426"/>
        <w:jc w:val="both"/>
        <w:rPr>
          <w:color w:val="000000" w:themeColor="text1"/>
          <w:sz w:val="24"/>
          <w:szCs w:val="24"/>
          <w:lang w:val="ro-RO"/>
        </w:rPr>
      </w:pPr>
      <w:r w:rsidRPr="00BB2AEA">
        <w:rPr>
          <w:color w:val="000000" w:themeColor="text1"/>
          <w:sz w:val="24"/>
          <w:szCs w:val="24"/>
          <w:lang w:val="ro-RO"/>
        </w:rPr>
        <w:t>Pentru confirmarea veniturilor provenite din granturi/filantropie, sponsorizări și donații se va completa următorul tabel.</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3544"/>
      </w:tblGrid>
      <w:tr w:rsidR="00BB2AEA" w:rsidRPr="00BB2AEA" w14:paraId="7DDCAF1E" w14:textId="77777777" w:rsidTr="006A521C">
        <w:trPr>
          <w:trHeight w:val="748"/>
          <w:jc w:val="center"/>
        </w:trPr>
        <w:tc>
          <w:tcPr>
            <w:tcW w:w="5665" w:type="dxa"/>
            <w:vAlign w:val="center"/>
          </w:tcPr>
          <w:p w14:paraId="63B5DB88"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lastRenderedPageBreak/>
              <w:t>Denumirea mijloacelor speciale</w:t>
            </w:r>
          </w:p>
        </w:tc>
        <w:tc>
          <w:tcPr>
            <w:tcW w:w="3544" w:type="dxa"/>
            <w:vAlign w:val="center"/>
          </w:tcPr>
          <w:p w14:paraId="52B3CA6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14:paraId="5668644D"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DE6053" w14:paraId="7CF8BAE1" w14:textId="77777777" w:rsidTr="006A521C">
        <w:trPr>
          <w:cantSplit/>
          <w:trHeight w:val="740"/>
          <w:jc w:val="center"/>
        </w:trPr>
        <w:tc>
          <w:tcPr>
            <w:tcW w:w="5665" w:type="dxa"/>
          </w:tcPr>
          <w:p w14:paraId="1637073D"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Donații, sponsorizări și alte mijloace bănești intrate legal, inclusiv pe contracte, sponsori, donatori:</w:t>
            </w:r>
          </w:p>
        </w:tc>
        <w:tc>
          <w:tcPr>
            <w:tcW w:w="3544" w:type="dxa"/>
          </w:tcPr>
          <w:p w14:paraId="581D7405" w14:textId="77777777" w:rsidR="00BB2AEA" w:rsidRPr="00BB2AEA" w:rsidRDefault="00BB2AEA" w:rsidP="00BB2AEA">
            <w:pPr>
              <w:spacing w:line="276" w:lineRule="auto"/>
              <w:jc w:val="both"/>
              <w:rPr>
                <w:color w:val="000000" w:themeColor="text1"/>
                <w:sz w:val="24"/>
                <w:szCs w:val="24"/>
                <w:lang w:val="ro-RO"/>
              </w:rPr>
            </w:pPr>
          </w:p>
        </w:tc>
      </w:tr>
      <w:tr w:rsidR="00BB2AEA" w:rsidRPr="00DE6053" w14:paraId="52A77853" w14:textId="77777777" w:rsidTr="006A521C">
        <w:trPr>
          <w:cantSplit/>
          <w:trHeight w:val="281"/>
          <w:jc w:val="center"/>
        </w:trPr>
        <w:tc>
          <w:tcPr>
            <w:tcW w:w="5665" w:type="dxa"/>
          </w:tcPr>
          <w:p w14:paraId="6D264C7C"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71512FE6" w14:textId="77777777" w:rsidR="00BB2AEA" w:rsidRPr="00BB2AEA" w:rsidRDefault="00BB2AEA" w:rsidP="00BB2AEA">
            <w:pPr>
              <w:spacing w:line="276" w:lineRule="auto"/>
              <w:jc w:val="both"/>
              <w:rPr>
                <w:color w:val="000000" w:themeColor="text1"/>
                <w:sz w:val="24"/>
                <w:szCs w:val="24"/>
                <w:lang w:val="ro-RO"/>
              </w:rPr>
            </w:pPr>
          </w:p>
        </w:tc>
      </w:tr>
      <w:tr w:rsidR="00BB2AEA" w:rsidRPr="00DE6053" w14:paraId="10B1D967" w14:textId="77777777" w:rsidTr="006A521C">
        <w:trPr>
          <w:cantSplit/>
          <w:trHeight w:val="266"/>
          <w:jc w:val="center"/>
        </w:trPr>
        <w:tc>
          <w:tcPr>
            <w:tcW w:w="5665" w:type="dxa"/>
          </w:tcPr>
          <w:p w14:paraId="7DBFE609"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45E8D7F6" w14:textId="77777777" w:rsidR="00BB2AEA" w:rsidRPr="00BB2AEA" w:rsidRDefault="00BB2AEA" w:rsidP="00BB2AEA">
            <w:pPr>
              <w:spacing w:line="276" w:lineRule="auto"/>
              <w:jc w:val="both"/>
              <w:rPr>
                <w:color w:val="000000" w:themeColor="text1"/>
                <w:sz w:val="24"/>
                <w:szCs w:val="24"/>
                <w:lang w:val="ro-RO"/>
              </w:rPr>
            </w:pPr>
          </w:p>
        </w:tc>
      </w:tr>
      <w:tr w:rsidR="00BB2AEA" w:rsidRPr="00DE6053" w14:paraId="102CD21B" w14:textId="77777777" w:rsidTr="006A521C">
        <w:trPr>
          <w:cantSplit/>
          <w:trHeight w:val="281"/>
          <w:jc w:val="center"/>
        </w:trPr>
        <w:tc>
          <w:tcPr>
            <w:tcW w:w="5665" w:type="dxa"/>
          </w:tcPr>
          <w:p w14:paraId="11EE0083"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72966EFD"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614CAE3F" w14:textId="77777777" w:rsidTr="006A521C">
        <w:trPr>
          <w:trHeight w:val="311"/>
          <w:jc w:val="center"/>
        </w:trPr>
        <w:tc>
          <w:tcPr>
            <w:tcW w:w="5665" w:type="dxa"/>
          </w:tcPr>
          <w:p w14:paraId="2285026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3544" w:type="dxa"/>
          </w:tcPr>
          <w:p w14:paraId="63B99316" w14:textId="77777777" w:rsidR="00BB2AEA" w:rsidRPr="00BB2AEA" w:rsidRDefault="00BB2AEA" w:rsidP="00BB2AEA">
            <w:pPr>
              <w:spacing w:line="276" w:lineRule="auto"/>
              <w:jc w:val="both"/>
              <w:rPr>
                <w:color w:val="000000" w:themeColor="text1"/>
                <w:sz w:val="24"/>
                <w:szCs w:val="24"/>
                <w:lang w:val="ro-RO"/>
              </w:rPr>
            </w:pPr>
          </w:p>
        </w:tc>
      </w:tr>
    </w:tbl>
    <w:p w14:paraId="55C59F5F" w14:textId="77777777" w:rsidR="00BB2AEA" w:rsidRPr="00BB2AEA" w:rsidRDefault="00BB2AEA" w:rsidP="00BB2AEA">
      <w:pPr>
        <w:spacing w:line="276" w:lineRule="auto"/>
        <w:jc w:val="both"/>
        <w:rPr>
          <w:color w:val="000000" w:themeColor="text1"/>
          <w:sz w:val="24"/>
          <w:szCs w:val="24"/>
          <w:lang w:val="ro-RO"/>
        </w:rPr>
      </w:pPr>
    </w:p>
    <w:p w14:paraId="197FDC5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Veniturile din donații și sponsorizări se vor prognoza reieșind din volumul veniturilor efective acumulate în anii precedenți, actualizat la situația prognozată.</w:t>
      </w:r>
    </w:p>
    <w:p w14:paraId="59351E31" w14:textId="289E27BA"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Veniturile din granturi </w:t>
      </w:r>
      <w:r w:rsidRPr="00BB2AEA">
        <w:rPr>
          <w:bCs/>
          <w:color w:val="000000" w:themeColor="text1"/>
          <w:sz w:val="24"/>
          <w:szCs w:val="24"/>
          <w:lang w:val="ro-RO"/>
        </w:rPr>
        <w:t>se vor prognoza reieșind</w:t>
      </w:r>
      <w:r w:rsidRPr="00BB2AEA">
        <w:rPr>
          <w:color w:val="000000" w:themeColor="text1"/>
          <w:sz w:val="24"/>
          <w:szCs w:val="24"/>
          <w:lang w:val="ro-RO"/>
        </w:rPr>
        <w:t xml:space="preserve"> din contracte</w:t>
      </w:r>
      <w:r w:rsidR="002F7772">
        <w:rPr>
          <w:color w:val="000000" w:themeColor="text1"/>
          <w:sz w:val="24"/>
          <w:szCs w:val="24"/>
          <w:lang w:val="ro-RO"/>
        </w:rPr>
        <w:t>le</w:t>
      </w:r>
      <w:r w:rsidRPr="00BB2AEA">
        <w:rPr>
          <w:color w:val="000000" w:themeColor="text1"/>
          <w:sz w:val="24"/>
          <w:szCs w:val="24"/>
          <w:lang w:val="ro-RO"/>
        </w:rPr>
        <w:t xml:space="preserve"> existente, care vor </w:t>
      </w:r>
      <w:r w:rsidR="002F7772">
        <w:rPr>
          <w:color w:val="000000" w:themeColor="text1"/>
          <w:sz w:val="24"/>
          <w:szCs w:val="24"/>
          <w:lang w:val="ro-RO"/>
        </w:rPr>
        <w:t>fi în vigoare</w:t>
      </w:r>
      <w:r w:rsidRPr="00BB2AEA">
        <w:rPr>
          <w:color w:val="000000" w:themeColor="text1"/>
          <w:sz w:val="24"/>
          <w:szCs w:val="24"/>
          <w:lang w:val="ro-RO"/>
        </w:rPr>
        <w:t xml:space="preserve"> în anul 202</w:t>
      </w:r>
      <w:r w:rsidR="00E82723">
        <w:rPr>
          <w:color w:val="000000" w:themeColor="text1"/>
          <w:sz w:val="24"/>
          <w:szCs w:val="24"/>
          <w:lang w:val="ro-RO"/>
        </w:rPr>
        <w:t>5</w:t>
      </w:r>
      <w:r w:rsidRPr="00BB2AEA">
        <w:rPr>
          <w:color w:val="000000" w:themeColor="text1"/>
          <w:sz w:val="24"/>
          <w:szCs w:val="24"/>
          <w:lang w:val="ro-RO"/>
        </w:rPr>
        <w:t>, precum și din acorduri noi, care vor fi incluse pe parcursul anilor 202</w:t>
      </w:r>
      <w:r w:rsidR="00E82723">
        <w:rPr>
          <w:color w:val="000000" w:themeColor="text1"/>
          <w:sz w:val="24"/>
          <w:szCs w:val="24"/>
          <w:lang w:val="ro-RO"/>
        </w:rPr>
        <w:t>6</w:t>
      </w:r>
      <w:r w:rsidRPr="00BB2AEA">
        <w:rPr>
          <w:color w:val="000000" w:themeColor="text1"/>
          <w:sz w:val="24"/>
          <w:szCs w:val="24"/>
          <w:lang w:val="ro-RO"/>
        </w:rPr>
        <w:t>-202</w:t>
      </w:r>
      <w:r w:rsidR="00E82723">
        <w:rPr>
          <w:color w:val="000000" w:themeColor="text1"/>
          <w:sz w:val="24"/>
          <w:szCs w:val="24"/>
          <w:lang w:val="ro-RO"/>
        </w:rPr>
        <w:t>7</w:t>
      </w:r>
      <w:r w:rsidRPr="00BB2AEA">
        <w:rPr>
          <w:color w:val="000000" w:themeColor="text1"/>
          <w:sz w:val="24"/>
          <w:szCs w:val="24"/>
          <w:lang w:val="ro-RO"/>
        </w:rPr>
        <w:t>.</w:t>
      </w:r>
    </w:p>
    <w:p w14:paraId="65D4322A" w14:textId="77777777" w:rsidR="00BB2AEA" w:rsidRPr="00BB2AEA" w:rsidRDefault="00BB2AEA" w:rsidP="00BB2AEA">
      <w:pPr>
        <w:spacing w:line="276" w:lineRule="auto"/>
        <w:jc w:val="both"/>
        <w:rPr>
          <w:color w:val="000000" w:themeColor="text1"/>
          <w:sz w:val="24"/>
          <w:szCs w:val="24"/>
          <w:lang w:val="ro-RO"/>
        </w:rPr>
      </w:pPr>
    </w:p>
    <w:p w14:paraId="18955279"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  *  *</w:t>
      </w:r>
    </w:p>
    <w:p w14:paraId="33899DEF" w14:textId="65FC25D5" w:rsidR="00BB2AEA" w:rsidRPr="00BB2AEA" w:rsidRDefault="00BB2AEA" w:rsidP="002903A8">
      <w:pPr>
        <w:keepNext/>
        <w:keepLines/>
        <w:spacing w:line="276" w:lineRule="auto"/>
        <w:jc w:val="center"/>
        <w:outlineLvl w:val="2"/>
        <w:rPr>
          <w:b/>
          <w:color w:val="000000" w:themeColor="text1"/>
          <w:sz w:val="24"/>
          <w:szCs w:val="24"/>
          <w:lang w:val="ro-RO"/>
        </w:rPr>
      </w:pPr>
      <w:r w:rsidRPr="00BB2AEA">
        <w:rPr>
          <w:rFonts w:eastAsiaTheme="majorEastAsia"/>
          <w:b/>
          <w:bCs/>
          <w:color w:val="000000" w:themeColor="text1"/>
          <w:sz w:val="24"/>
          <w:szCs w:val="24"/>
          <w:lang w:val="ro-RO"/>
        </w:rPr>
        <w:t xml:space="preserve">Particularitățile și cerințele specifice </w:t>
      </w:r>
      <w:r w:rsidR="002F7772">
        <w:rPr>
          <w:rFonts w:eastAsiaTheme="majorEastAsia"/>
          <w:b/>
          <w:bCs/>
          <w:color w:val="000000" w:themeColor="text1"/>
          <w:sz w:val="24"/>
          <w:szCs w:val="24"/>
          <w:lang w:val="ro-RO"/>
        </w:rPr>
        <w:t xml:space="preserve">privind elaborarea și prezentarea </w:t>
      </w:r>
      <w:r w:rsidR="002F7772" w:rsidRPr="00EA3E38">
        <w:rPr>
          <w:rFonts w:eastAsiaTheme="majorEastAsia"/>
          <w:b/>
          <w:bCs/>
          <w:i/>
          <w:color w:val="000000" w:themeColor="text1"/>
          <w:sz w:val="24"/>
          <w:szCs w:val="24"/>
          <w:u w:val="single"/>
          <w:lang w:val="ro-RO"/>
        </w:rPr>
        <w:t>de către instituțiile de învățământ</w:t>
      </w:r>
      <w:r w:rsidR="002F7772">
        <w:rPr>
          <w:rFonts w:eastAsiaTheme="majorEastAsia"/>
          <w:b/>
          <w:bCs/>
          <w:color w:val="000000" w:themeColor="text1"/>
          <w:sz w:val="24"/>
          <w:szCs w:val="24"/>
          <w:lang w:val="ro-RO"/>
        </w:rPr>
        <w:t xml:space="preserve"> a propunerilor de buget pentru anul </w:t>
      </w:r>
      <w:r w:rsidRPr="00BB2AEA">
        <w:rPr>
          <w:rFonts w:eastAsiaTheme="majorEastAsia"/>
          <w:b/>
          <w:bCs/>
          <w:color w:val="000000" w:themeColor="text1"/>
          <w:sz w:val="24"/>
          <w:szCs w:val="24"/>
          <w:lang w:val="ro-RO"/>
        </w:rPr>
        <w:t>202</w:t>
      </w:r>
      <w:r w:rsidR="00E82723">
        <w:rPr>
          <w:rFonts w:eastAsiaTheme="majorEastAsia"/>
          <w:b/>
          <w:bCs/>
          <w:color w:val="000000" w:themeColor="text1"/>
          <w:sz w:val="24"/>
          <w:szCs w:val="24"/>
          <w:lang w:val="ro-RO"/>
        </w:rPr>
        <w:t>5</w:t>
      </w:r>
      <w:r w:rsidR="008941FB">
        <w:rPr>
          <w:rFonts w:eastAsiaTheme="majorEastAsia"/>
          <w:b/>
          <w:bCs/>
          <w:color w:val="000000" w:themeColor="text1"/>
          <w:sz w:val="24"/>
          <w:szCs w:val="24"/>
          <w:lang w:val="ro-RO"/>
        </w:rPr>
        <w:t xml:space="preserve"> și estimărilor pe</w:t>
      </w:r>
      <w:r w:rsidR="002F7772">
        <w:rPr>
          <w:rFonts w:eastAsiaTheme="majorEastAsia"/>
          <w:b/>
          <w:bCs/>
          <w:color w:val="000000" w:themeColor="text1"/>
          <w:sz w:val="24"/>
          <w:szCs w:val="24"/>
          <w:lang w:val="ro-RO"/>
        </w:rPr>
        <w:t>ntru</w:t>
      </w:r>
      <w:r w:rsidR="008941FB">
        <w:rPr>
          <w:rFonts w:eastAsiaTheme="majorEastAsia"/>
          <w:b/>
          <w:bCs/>
          <w:color w:val="000000" w:themeColor="text1"/>
          <w:sz w:val="24"/>
          <w:szCs w:val="24"/>
          <w:lang w:val="ro-RO"/>
        </w:rPr>
        <w:t xml:space="preserve"> anii 202</w:t>
      </w:r>
      <w:r w:rsidR="00E82723">
        <w:rPr>
          <w:rFonts w:eastAsiaTheme="majorEastAsia"/>
          <w:b/>
          <w:bCs/>
          <w:color w:val="000000" w:themeColor="text1"/>
          <w:sz w:val="24"/>
          <w:szCs w:val="24"/>
          <w:lang w:val="ro-RO"/>
        </w:rPr>
        <w:t>6</w:t>
      </w:r>
      <w:r w:rsidRPr="00BB2AEA">
        <w:rPr>
          <w:rFonts w:eastAsiaTheme="majorEastAsia"/>
          <w:b/>
          <w:bCs/>
          <w:color w:val="000000" w:themeColor="text1"/>
          <w:sz w:val="24"/>
          <w:szCs w:val="24"/>
          <w:lang w:val="ro-RO"/>
        </w:rPr>
        <w:t>-202</w:t>
      </w:r>
      <w:r w:rsidR="00E82723">
        <w:rPr>
          <w:rFonts w:eastAsiaTheme="majorEastAsia"/>
          <w:b/>
          <w:bCs/>
          <w:color w:val="000000" w:themeColor="text1"/>
          <w:sz w:val="24"/>
          <w:szCs w:val="24"/>
          <w:lang w:val="ro-RO"/>
        </w:rPr>
        <w:t>7</w:t>
      </w:r>
      <w:r w:rsidRPr="00BB2AEA">
        <w:rPr>
          <w:rFonts w:eastAsiaTheme="majorEastAsia"/>
          <w:b/>
          <w:bCs/>
          <w:color w:val="000000" w:themeColor="text1"/>
          <w:sz w:val="24"/>
          <w:szCs w:val="24"/>
          <w:lang w:val="ro-RO"/>
        </w:rPr>
        <w:t xml:space="preserve"> </w:t>
      </w:r>
    </w:p>
    <w:p w14:paraId="417CB995" w14:textId="77777777" w:rsidR="00BB2AEA" w:rsidRPr="00BB2AEA" w:rsidRDefault="00BB2AEA" w:rsidP="00BB2AEA">
      <w:pPr>
        <w:spacing w:line="276" w:lineRule="auto"/>
        <w:jc w:val="center"/>
        <w:rPr>
          <w:b/>
          <w:color w:val="000000" w:themeColor="text1"/>
          <w:sz w:val="24"/>
          <w:szCs w:val="24"/>
          <w:highlight w:val="yellow"/>
          <w:lang w:val="ro-RO"/>
        </w:rPr>
      </w:pPr>
    </w:p>
    <w:p w14:paraId="68E86836" w14:textId="77777777" w:rsidR="00BB2AEA" w:rsidRPr="00BB2AEA" w:rsidRDefault="00BB2AEA" w:rsidP="00BB2AEA">
      <w:pPr>
        <w:spacing w:line="276" w:lineRule="auto"/>
        <w:ind w:firstLine="709"/>
        <w:jc w:val="both"/>
        <w:rPr>
          <w:b/>
          <w:i/>
          <w:color w:val="000000" w:themeColor="text1"/>
          <w:sz w:val="24"/>
          <w:szCs w:val="24"/>
          <w:lang w:val="ro-RO"/>
        </w:rPr>
      </w:pPr>
      <w:r w:rsidRPr="00BB2AEA">
        <w:rPr>
          <w:b/>
          <w:i/>
          <w:color w:val="000000" w:themeColor="text1"/>
          <w:sz w:val="24"/>
          <w:szCs w:val="24"/>
          <w:lang w:val="ro-RO"/>
        </w:rPr>
        <w:t>Instituțiile publice de învățământ care funcționează în regim de autogestiune</w:t>
      </w:r>
    </w:p>
    <w:p w14:paraId="36F2CCB7" w14:textId="40E499E3" w:rsidR="00BB2AEA" w:rsidRPr="00BB2AEA" w:rsidRDefault="00BB2AEA" w:rsidP="00BB2AEA">
      <w:pPr>
        <w:spacing w:line="276" w:lineRule="auto"/>
        <w:ind w:firstLine="709"/>
        <w:jc w:val="both"/>
        <w:rPr>
          <w:sz w:val="24"/>
          <w:szCs w:val="24"/>
          <w:lang w:val="ro-RO"/>
        </w:rPr>
      </w:pPr>
      <w:r w:rsidRPr="00BB2AEA">
        <w:rPr>
          <w:sz w:val="24"/>
          <w:szCs w:val="24"/>
          <w:lang w:val="ro-RO"/>
        </w:rPr>
        <w:t>La elaborarea pro</w:t>
      </w:r>
      <w:r w:rsidR="00A7079F">
        <w:rPr>
          <w:sz w:val="24"/>
          <w:szCs w:val="24"/>
          <w:lang w:val="ro-RO"/>
        </w:rPr>
        <w:t>punerilor  de buget</w:t>
      </w:r>
      <w:r w:rsidRPr="00BB2AEA">
        <w:rPr>
          <w:sz w:val="24"/>
          <w:szCs w:val="24"/>
          <w:lang w:val="ro-RO"/>
        </w:rPr>
        <w:t xml:space="preserve"> pe</w:t>
      </w:r>
      <w:r w:rsidR="00A7079F">
        <w:rPr>
          <w:sz w:val="24"/>
          <w:szCs w:val="24"/>
          <w:lang w:val="ro-RO"/>
        </w:rPr>
        <w:t>ntru</w:t>
      </w:r>
      <w:r w:rsidRPr="00BB2AEA">
        <w:rPr>
          <w:sz w:val="24"/>
          <w:szCs w:val="24"/>
          <w:lang w:val="ro-RO"/>
        </w:rPr>
        <w:t xml:space="preserve"> anul 202</w:t>
      </w:r>
      <w:r w:rsidR="00E82723">
        <w:rPr>
          <w:sz w:val="24"/>
          <w:szCs w:val="24"/>
          <w:lang w:val="ro-RO"/>
        </w:rPr>
        <w:t>5</w:t>
      </w:r>
      <w:r w:rsidRPr="00BB2AEA">
        <w:rPr>
          <w:sz w:val="24"/>
          <w:szCs w:val="24"/>
          <w:lang w:val="ro-RO"/>
        </w:rPr>
        <w:t xml:space="preserve"> pentru instituțiile publice de învățământ profesional tehnic și superior, se va ține cont de prevederile Hotărârii Guvernului nr.</w:t>
      </w:r>
      <w:r w:rsidR="00E82723">
        <w:rPr>
          <w:sz w:val="24"/>
          <w:szCs w:val="24"/>
          <w:lang w:val="ro-RO"/>
        </w:rPr>
        <w:t>628</w:t>
      </w:r>
      <w:r w:rsidRPr="00BB2AEA">
        <w:rPr>
          <w:sz w:val="24"/>
          <w:szCs w:val="24"/>
          <w:lang w:val="ro-RO"/>
        </w:rPr>
        <w:t>/20</w:t>
      </w:r>
      <w:r w:rsidR="00E82723">
        <w:rPr>
          <w:sz w:val="24"/>
          <w:szCs w:val="24"/>
          <w:lang w:val="ro-RO"/>
        </w:rPr>
        <w:t>23</w:t>
      </w:r>
      <w:r w:rsidRPr="00BB2AEA">
        <w:rPr>
          <w:sz w:val="24"/>
          <w:szCs w:val="24"/>
          <w:lang w:val="ro-RO"/>
        </w:rPr>
        <w:t xml:space="preserve"> cu privire la </w:t>
      </w:r>
      <w:r w:rsidR="00E82723">
        <w:rPr>
          <w:sz w:val="24"/>
          <w:szCs w:val="24"/>
          <w:lang w:val="ro-RO"/>
        </w:rPr>
        <w:t xml:space="preserve">aprobarea Metodologiei de </w:t>
      </w:r>
      <w:r w:rsidRPr="00BB2AEA">
        <w:rPr>
          <w:sz w:val="24"/>
          <w:szCs w:val="24"/>
          <w:lang w:val="ro-RO"/>
        </w:rPr>
        <w:t>finanțare</w:t>
      </w:r>
      <w:r w:rsidR="00E82723">
        <w:rPr>
          <w:sz w:val="24"/>
          <w:szCs w:val="24"/>
          <w:lang w:val="ro-RO"/>
        </w:rPr>
        <w:t xml:space="preserve"> bugetară </w:t>
      </w:r>
      <w:r w:rsidRPr="00BB2AEA">
        <w:rPr>
          <w:sz w:val="24"/>
          <w:szCs w:val="24"/>
          <w:lang w:val="ro-RO"/>
        </w:rPr>
        <w:t xml:space="preserve">a </w:t>
      </w:r>
      <w:r w:rsidR="00E82723">
        <w:rPr>
          <w:sz w:val="24"/>
          <w:szCs w:val="24"/>
          <w:lang w:val="ro-RO"/>
        </w:rPr>
        <w:t xml:space="preserve">instituțiilor publice </w:t>
      </w:r>
      <w:r w:rsidRPr="00BB2AEA">
        <w:rPr>
          <w:sz w:val="24"/>
          <w:szCs w:val="24"/>
          <w:lang w:val="ro-RO"/>
        </w:rPr>
        <w:t>de învățământ profesional tehnic și, respectiv, prevederile Hotărârii Guvernului nr.343/2020 cu privire la aprobarea Metodologiei de finanțare bugetară a instituțiilor publice de învățământ superior</w:t>
      </w:r>
      <w:r w:rsidRPr="00BB2AEA">
        <w:rPr>
          <w:i/>
          <w:sz w:val="24"/>
          <w:szCs w:val="24"/>
          <w:lang w:val="ro-RO"/>
        </w:rPr>
        <w:t>.</w:t>
      </w:r>
    </w:p>
    <w:p w14:paraId="1BA44DF1" w14:textId="77777777" w:rsidR="00BB2AEA" w:rsidRPr="00BB2AEA" w:rsidRDefault="00BB2AEA" w:rsidP="00BB2AEA">
      <w:pPr>
        <w:spacing w:line="276" w:lineRule="auto"/>
        <w:ind w:firstLine="709"/>
        <w:jc w:val="both"/>
        <w:rPr>
          <w:sz w:val="24"/>
          <w:szCs w:val="24"/>
          <w:lang w:val="ro-RO"/>
        </w:rPr>
      </w:pPr>
      <w:r w:rsidRPr="00BB2AEA">
        <w:rPr>
          <w:sz w:val="24"/>
          <w:szCs w:val="24"/>
          <w:lang w:val="ro-RO"/>
        </w:rPr>
        <w:t>Instituțiile de învățământ care activează în condiții de autogestiune vor prezenta:</w:t>
      </w:r>
    </w:p>
    <w:p w14:paraId="559A2F4F" w14:textId="0FC6183A" w:rsidR="00CC0240" w:rsidRPr="00BB2AEA" w:rsidRDefault="00CC0240" w:rsidP="00CC0240">
      <w:pPr>
        <w:numPr>
          <w:ilvl w:val="0"/>
          <w:numId w:val="19"/>
        </w:numPr>
        <w:tabs>
          <w:tab w:val="left" w:pos="993"/>
        </w:tabs>
        <w:spacing w:line="276" w:lineRule="auto"/>
        <w:ind w:left="0" w:firstLine="709"/>
        <w:contextualSpacing/>
        <w:jc w:val="both"/>
        <w:rPr>
          <w:sz w:val="24"/>
          <w:szCs w:val="24"/>
          <w:lang w:val="ro-RO"/>
        </w:rPr>
      </w:pPr>
      <w:r w:rsidRPr="00BB2AEA">
        <w:rPr>
          <w:color w:val="000000" w:themeColor="text1"/>
          <w:sz w:val="24"/>
          <w:szCs w:val="24"/>
          <w:lang w:val="ro-RO"/>
        </w:rPr>
        <w:t xml:space="preserve">vor estima </w:t>
      </w:r>
      <w:r w:rsidRPr="00BB2AEA">
        <w:rPr>
          <w:i/>
          <w:color w:val="000000" w:themeColor="text1"/>
          <w:sz w:val="24"/>
          <w:szCs w:val="24"/>
          <w:lang w:val="ro-RO"/>
        </w:rPr>
        <w:t>veniturile proprii</w:t>
      </w:r>
      <w:r w:rsidRPr="00BB2AEA">
        <w:rPr>
          <w:color w:val="000000" w:themeColor="text1"/>
          <w:sz w:val="24"/>
          <w:szCs w:val="24"/>
          <w:lang w:val="ro-RO"/>
        </w:rPr>
        <w:t xml:space="preserve"> pentru anul 202</w:t>
      </w:r>
      <w:r>
        <w:rPr>
          <w:color w:val="000000" w:themeColor="text1"/>
          <w:sz w:val="24"/>
          <w:szCs w:val="24"/>
          <w:lang w:val="ro-RO"/>
        </w:rPr>
        <w:t>4</w:t>
      </w:r>
      <w:r w:rsidRPr="00BB2AEA">
        <w:rPr>
          <w:color w:val="000000" w:themeColor="text1"/>
          <w:sz w:val="24"/>
          <w:szCs w:val="24"/>
          <w:lang w:val="ro-RO"/>
        </w:rPr>
        <w:t>,</w:t>
      </w:r>
      <w:r w:rsidRPr="00BB2AEA">
        <w:rPr>
          <w:b/>
          <w:color w:val="000000" w:themeColor="text1"/>
          <w:sz w:val="24"/>
          <w:szCs w:val="24"/>
          <w:lang w:val="ro-RO"/>
        </w:rPr>
        <w:t xml:space="preserve"> conform tabelului nr.</w:t>
      </w:r>
      <w:r>
        <w:rPr>
          <w:b/>
          <w:color w:val="000000" w:themeColor="text1"/>
          <w:sz w:val="24"/>
          <w:szCs w:val="24"/>
          <w:lang w:val="ro-RO"/>
        </w:rPr>
        <w:t>1</w:t>
      </w:r>
      <w:r w:rsidRPr="00BB2AEA">
        <w:rPr>
          <w:b/>
          <w:color w:val="000000" w:themeColor="text1"/>
          <w:sz w:val="24"/>
          <w:szCs w:val="24"/>
          <w:lang w:val="ro-RO"/>
        </w:rPr>
        <w:t xml:space="preserve">ag </w:t>
      </w:r>
      <w:r w:rsidRPr="00BB2AEA">
        <w:rPr>
          <w:color w:val="000000" w:themeColor="text1"/>
          <w:sz w:val="24"/>
          <w:szCs w:val="24"/>
          <w:lang w:val="ro-RO"/>
        </w:rPr>
        <w:t xml:space="preserve">și pe consumuri/categorii de cheltuieli conform </w:t>
      </w:r>
      <w:r w:rsidRPr="00BB2AEA">
        <w:rPr>
          <w:b/>
          <w:color w:val="000000" w:themeColor="text1"/>
          <w:sz w:val="24"/>
          <w:szCs w:val="24"/>
          <w:lang w:val="ro-RO"/>
        </w:rPr>
        <w:t>tabelului nr.</w:t>
      </w:r>
      <w:r>
        <w:rPr>
          <w:b/>
          <w:color w:val="000000" w:themeColor="text1"/>
          <w:sz w:val="24"/>
          <w:szCs w:val="24"/>
          <w:lang w:val="ro-RO"/>
        </w:rPr>
        <w:t>2</w:t>
      </w:r>
      <w:r w:rsidRPr="00BB2AEA">
        <w:rPr>
          <w:b/>
          <w:color w:val="000000" w:themeColor="text1"/>
          <w:sz w:val="24"/>
          <w:szCs w:val="24"/>
          <w:lang w:val="ro-RO"/>
        </w:rPr>
        <w:t>ag</w:t>
      </w:r>
      <w:r w:rsidRPr="00BB2AEA">
        <w:rPr>
          <w:color w:val="000000" w:themeColor="text1"/>
          <w:sz w:val="24"/>
          <w:szCs w:val="24"/>
          <w:lang w:val="ro-RO"/>
        </w:rPr>
        <w:t>.</w:t>
      </w:r>
    </w:p>
    <w:p w14:paraId="094ED8A4" w14:textId="62AE926E" w:rsidR="00BB2AEA" w:rsidRPr="00BB2AEA" w:rsidRDefault="006A521C" w:rsidP="00BB2AEA">
      <w:pPr>
        <w:numPr>
          <w:ilvl w:val="0"/>
          <w:numId w:val="19"/>
        </w:numPr>
        <w:tabs>
          <w:tab w:val="left" w:pos="993"/>
        </w:tabs>
        <w:spacing w:line="276" w:lineRule="auto"/>
        <w:ind w:left="0" w:firstLine="709"/>
        <w:contextualSpacing/>
        <w:jc w:val="both"/>
        <w:rPr>
          <w:sz w:val="24"/>
          <w:szCs w:val="24"/>
          <w:lang w:val="ro-RO"/>
        </w:rPr>
      </w:pPr>
      <w:r>
        <w:rPr>
          <w:sz w:val="24"/>
          <w:szCs w:val="24"/>
          <w:lang w:val="ro-RO"/>
        </w:rPr>
        <w:t>estimarea cheltuielil</w:t>
      </w:r>
      <w:r w:rsidRPr="00FB4230">
        <w:rPr>
          <w:sz w:val="24"/>
          <w:szCs w:val="24"/>
          <w:lang w:val="ro-RO"/>
        </w:rPr>
        <w:t>or</w:t>
      </w:r>
      <w:r w:rsidR="00BB2AEA" w:rsidRPr="00BB2AEA">
        <w:rPr>
          <w:sz w:val="24"/>
          <w:szCs w:val="24"/>
          <w:lang w:val="ro-RO"/>
        </w:rPr>
        <w:t xml:space="preserve"> pentru </w:t>
      </w:r>
      <w:r w:rsidR="00BB2AEA" w:rsidRPr="00BB2AEA">
        <w:rPr>
          <w:i/>
          <w:sz w:val="24"/>
          <w:szCs w:val="24"/>
          <w:lang w:val="ro-RO"/>
        </w:rPr>
        <w:t>remunerarea muncii</w:t>
      </w:r>
      <w:r w:rsidR="00BB2AEA" w:rsidRPr="00BB2AEA">
        <w:rPr>
          <w:sz w:val="24"/>
          <w:szCs w:val="24"/>
          <w:lang w:val="ro-RO"/>
        </w:rPr>
        <w:t xml:space="preserve">, atât pe comanda de stat, cât și din veniturile proprii, conform </w:t>
      </w:r>
      <w:r w:rsidR="00BB2AEA" w:rsidRPr="00BB2AEA">
        <w:rPr>
          <w:b/>
          <w:sz w:val="24"/>
          <w:szCs w:val="24"/>
          <w:lang w:val="ro-RO"/>
        </w:rPr>
        <w:t xml:space="preserve">tabelului </w:t>
      </w:r>
      <w:r w:rsidR="00BB2AEA" w:rsidRPr="00BB2AEA">
        <w:rPr>
          <w:b/>
          <w:color w:val="000000" w:themeColor="text1"/>
          <w:sz w:val="24"/>
          <w:szCs w:val="24"/>
          <w:lang w:val="ro-RO"/>
        </w:rPr>
        <w:t>nr.</w:t>
      </w:r>
      <w:r w:rsidR="00CC0240">
        <w:rPr>
          <w:b/>
          <w:color w:val="000000" w:themeColor="text1"/>
          <w:sz w:val="24"/>
          <w:szCs w:val="24"/>
          <w:lang w:val="ro-RO"/>
        </w:rPr>
        <w:t>3</w:t>
      </w:r>
      <w:r w:rsidR="00BB2AEA" w:rsidRPr="00BB2AEA">
        <w:rPr>
          <w:b/>
          <w:color w:val="000000" w:themeColor="text1"/>
          <w:sz w:val="24"/>
          <w:szCs w:val="24"/>
          <w:lang w:val="ro-RO"/>
        </w:rPr>
        <w:t>ag.</w:t>
      </w:r>
      <w:r w:rsidR="00BB2AEA" w:rsidRPr="00BB2AEA">
        <w:rPr>
          <w:sz w:val="24"/>
          <w:szCs w:val="24"/>
          <w:lang w:val="ro-RO"/>
        </w:rPr>
        <w:t xml:space="preserve"> La estimarea cheltuielilor pentru remunerarea muncii se va ține cont de prevederile Hotărârii Guvernului nr.1234/2018 privind condițiile de salarizare a personalului din instituțiile </w:t>
      </w:r>
      <w:r w:rsidR="00BB2AEA" w:rsidRPr="00BB2AEA">
        <w:rPr>
          <w:bCs/>
          <w:sz w:val="24"/>
          <w:szCs w:val="24"/>
          <w:lang w:val="ro-RO"/>
        </w:rPr>
        <w:t xml:space="preserve">de </w:t>
      </w:r>
      <w:r w:rsidR="00BB2AEA" w:rsidRPr="00BB2AEA">
        <w:rPr>
          <w:sz w:val="24"/>
          <w:szCs w:val="24"/>
          <w:lang w:val="ro-RO"/>
        </w:rPr>
        <w:t>învățământ</w:t>
      </w:r>
      <w:r w:rsidR="00BB2AEA" w:rsidRPr="00BB2AEA">
        <w:rPr>
          <w:bCs/>
          <w:sz w:val="24"/>
          <w:szCs w:val="24"/>
          <w:lang w:val="ro-RO"/>
        </w:rPr>
        <w:t xml:space="preserve"> care </w:t>
      </w:r>
      <w:r w:rsidR="00BB2AEA" w:rsidRPr="00BB2AEA">
        <w:rPr>
          <w:sz w:val="24"/>
          <w:szCs w:val="24"/>
          <w:lang w:val="ro-RO"/>
        </w:rPr>
        <w:t>funcționează</w:t>
      </w:r>
      <w:r w:rsidR="00BB2AEA" w:rsidRPr="00BB2AEA">
        <w:rPr>
          <w:bCs/>
          <w:sz w:val="24"/>
          <w:szCs w:val="24"/>
          <w:lang w:val="ro-RO"/>
        </w:rPr>
        <w:t xml:space="preserve"> în regim de autogestiune financiar </w:t>
      </w:r>
      <w:r w:rsidR="00BB2AEA" w:rsidRPr="00BB2AEA">
        <w:rPr>
          <w:lang w:val="ro-RO"/>
        </w:rPr>
        <w:t>–</w:t>
      </w:r>
      <w:r w:rsidR="00BB2AEA" w:rsidRPr="00BB2AEA">
        <w:rPr>
          <w:bCs/>
          <w:sz w:val="24"/>
          <w:szCs w:val="24"/>
          <w:lang w:val="ro-RO"/>
        </w:rPr>
        <w:t xml:space="preserve"> economică</w:t>
      </w:r>
      <w:r w:rsidR="00BB2AEA" w:rsidRPr="00BB2AEA">
        <w:rPr>
          <w:lang w:val="ro-RO"/>
        </w:rPr>
        <w:t>;</w:t>
      </w:r>
    </w:p>
    <w:p w14:paraId="2DB4000D" w14:textId="77777777" w:rsidR="00BB2AEA" w:rsidRPr="00BB2AEA" w:rsidRDefault="00BB2AEA" w:rsidP="00BB2AEA">
      <w:pPr>
        <w:spacing w:line="276" w:lineRule="auto"/>
        <w:ind w:firstLine="709"/>
        <w:jc w:val="both"/>
        <w:rPr>
          <w:i/>
          <w:sz w:val="24"/>
          <w:szCs w:val="24"/>
          <w:lang w:val="ro-RO"/>
        </w:rPr>
      </w:pPr>
    </w:p>
    <w:p w14:paraId="6D72BD46" w14:textId="77777777" w:rsidR="00BB2AEA" w:rsidRPr="00BB2AEA" w:rsidRDefault="00BB2AEA" w:rsidP="00BB2AEA">
      <w:pPr>
        <w:spacing w:line="276" w:lineRule="auto"/>
        <w:ind w:firstLine="709"/>
        <w:jc w:val="both"/>
        <w:rPr>
          <w:b/>
          <w:sz w:val="24"/>
          <w:szCs w:val="24"/>
          <w:lang w:val="ro-RO"/>
        </w:rPr>
      </w:pPr>
      <w:r w:rsidRPr="00BB2AEA">
        <w:rPr>
          <w:b/>
          <w:i/>
          <w:sz w:val="24"/>
          <w:szCs w:val="24"/>
          <w:lang w:val="ro-RO"/>
        </w:rPr>
        <w:t>Instituțiile bugetare de învățământ finanțate din bugetul de stat</w:t>
      </w:r>
    </w:p>
    <w:p w14:paraId="65D41C5D" w14:textId="08A2DB3C" w:rsidR="00BB2AEA" w:rsidRPr="00BB2AEA" w:rsidRDefault="00BB2AEA" w:rsidP="00BB2AEA">
      <w:pPr>
        <w:overflowPunct/>
        <w:autoSpaceDE/>
        <w:autoSpaceDN/>
        <w:adjustRightInd/>
        <w:spacing w:line="276" w:lineRule="auto"/>
        <w:ind w:firstLine="708"/>
        <w:jc w:val="both"/>
        <w:textAlignment w:val="auto"/>
        <w:rPr>
          <w:bCs/>
          <w:sz w:val="24"/>
          <w:szCs w:val="24"/>
          <w:lang w:val="ro-RO"/>
        </w:rPr>
      </w:pPr>
      <w:r w:rsidRPr="00BB2AEA">
        <w:rPr>
          <w:bCs/>
          <w:sz w:val="24"/>
          <w:szCs w:val="24"/>
          <w:lang w:val="ro-RO"/>
        </w:rPr>
        <w:t xml:space="preserve">La estimarea cheltuielilor pentru </w:t>
      </w:r>
      <w:r w:rsidRPr="00BB2AEA">
        <w:rPr>
          <w:bCs/>
          <w:i/>
          <w:sz w:val="24"/>
          <w:szCs w:val="24"/>
          <w:lang w:val="ro-RO"/>
        </w:rPr>
        <w:t>remunerarea muncii,</w:t>
      </w:r>
      <w:r w:rsidRPr="00BB2AEA">
        <w:rPr>
          <w:bCs/>
          <w:sz w:val="24"/>
          <w:szCs w:val="24"/>
          <w:lang w:val="ro-RO"/>
        </w:rPr>
        <w:t xml:space="preserve"> instituțiile bugetare vor ține cont de prevederile </w:t>
      </w:r>
      <w:r w:rsidRPr="00BB2AEA">
        <w:rPr>
          <w:bCs/>
          <w:color w:val="000000" w:themeColor="text1"/>
          <w:sz w:val="24"/>
          <w:szCs w:val="24"/>
          <w:lang w:val="ro-RO"/>
        </w:rPr>
        <w:t xml:space="preserve">Hotărârii Guvernului nr.1231/2018 </w:t>
      </w:r>
      <w:r w:rsidRPr="00BB2AEA">
        <w:rPr>
          <w:bCs/>
          <w:sz w:val="24"/>
          <w:szCs w:val="24"/>
          <w:lang w:val="ro-RO"/>
        </w:rPr>
        <w:t xml:space="preserve">pentru punerea în aplicare a prevederilor Legii nr.270/2018 privind sistemul unitar de salarizare în sectorul bugetar. </w:t>
      </w:r>
      <w:r w:rsidRPr="00BB2AEA">
        <w:rPr>
          <w:bCs/>
          <w:color w:val="000000" w:themeColor="text1"/>
          <w:sz w:val="24"/>
          <w:szCs w:val="24"/>
          <w:lang w:val="ro-RO"/>
        </w:rPr>
        <w:t>Luând în considerare că, limitele cheltuielilor de personal sunt stabilite în legea bugetară anuală, se atenționează că autoritățile publice urmează să atragă o atenție sporită calculului necesarului de cheltuieli în scopul dat, pentru a exclude cazuri de solicitări suplimentare sau reduceri la acest capitol pe parcursul anului 202</w:t>
      </w:r>
      <w:r w:rsidR="00CC0240">
        <w:rPr>
          <w:bCs/>
          <w:color w:val="000000" w:themeColor="text1"/>
          <w:sz w:val="24"/>
          <w:szCs w:val="24"/>
          <w:lang w:val="ro-RO"/>
        </w:rPr>
        <w:t>5</w:t>
      </w:r>
      <w:r w:rsidRPr="00BB2AEA">
        <w:rPr>
          <w:bCs/>
          <w:color w:val="000000" w:themeColor="text1"/>
          <w:sz w:val="24"/>
          <w:szCs w:val="24"/>
          <w:lang w:val="ro-RO"/>
        </w:rPr>
        <w:t>.</w:t>
      </w:r>
    </w:p>
    <w:p w14:paraId="15511865" w14:textId="1906707B" w:rsidR="00BB2AEA" w:rsidRPr="00BB2AEA" w:rsidRDefault="00BB2AEA" w:rsidP="00BB2AEA">
      <w:pPr>
        <w:overflowPunct/>
        <w:autoSpaceDE/>
        <w:autoSpaceDN/>
        <w:adjustRightInd/>
        <w:spacing w:line="276" w:lineRule="auto"/>
        <w:ind w:firstLine="709"/>
        <w:jc w:val="both"/>
        <w:textAlignment w:val="auto"/>
        <w:rPr>
          <w:bCs/>
          <w:color w:val="000000" w:themeColor="text1"/>
          <w:sz w:val="24"/>
          <w:szCs w:val="24"/>
          <w:lang w:val="ro-RO"/>
        </w:rPr>
      </w:pPr>
      <w:r w:rsidRPr="00BB2AEA">
        <w:rPr>
          <w:bCs/>
          <w:color w:val="000000" w:themeColor="text1"/>
          <w:sz w:val="24"/>
          <w:szCs w:val="24"/>
          <w:lang w:val="ro-RO"/>
        </w:rPr>
        <w:t>Întru evitarea multiplelor modificări cauzate de introducerea în Clasificația economică a cheltuielilor bugetare a articolului 273500 „</w:t>
      </w:r>
      <w:r w:rsidRPr="00BB2AEA">
        <w:rPr>
          <w:bCs/>
          <w:i/>
          <w:color w:val="000000" w:themeColor="text1"/>
          <w:sz w:val="24"/>
          <w:szCs w:val="24"/>
          <w:lang w:val="ro-RO"/>
        </w:rPr>
        <w:t xml:space="preserve">Indemnizații pentru incapacitatea temporară de </w:t>
      </w:r>
      <w:r w:rsidRPr="00BB2AEA">
        <w:rPr>
          <w:bCs/>
          <w:i/>
          <w:color w:val="000000" w:themeColor="text1"/>
          <w:sz w:val="24"/>
          <w:szCs w:val="24"/>
          <w:lang w:val="ro-RO"/>
        </w:rPr>
        <w:lastRenderedPageBreak/>
        <w:t>muncă achitate din mijloacele financiare ale angajatorului</w:t>
      </w:r>
      <w:r w:rsidRPr="00BB2AEA">
        <w:rPr>
          <w:bCs/>
          <w:color w:val="000000" w:themeColor="text1"/>
          <w:sz w:val="24"/>
          <w:szCs w:val="24"/>
          <w:lang w:val="ro-RO"/>
        </w:rPr>
        <w:t>”, instituțiile vor prevedea cheltuielile pentru plata indemnizațiilor respective la articolul menționat în baza cheltuielilor executate în acest scop în perioada precedentă, sau a cheltuielilor scontate pe anul 202</w:t>
      </w:r>
      <w:r w:rsidR="00CC0240">
        <w:rPr>
          <w:bCs/>
          <w:color w:val="000000" w:themeColor="text1"/>
          <w:sz w:val="24"/>
          <w:szCs w:val="24"/>
          <w:lang w:val="ro-RO"/>
        </w:rPr>
        <w:t>4</w:t>
      </w:r>
      <w:r w:rsidRPr="00BB2AEA">
        <w:rPr>
          <w:bCs/>
          <w:color w:val="000000" w:themeColor="text1"/>
          <w:sz w:val="24"/>
          <w:szCs w:val="24"/>
          <w:lang w:val="ro-RO"/>
        </w:rPr>
        <w:t>.</w:t>
      </w:r>
    </w:p>
    <w:p w14:paraId="632190C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Estimarea cheltuielilor pentru bunuri și servicii, deplasări de serviciu, mijloace fixe și reparația capitală se va efectua de fiecare instituție</w:t>
      </w:r>
      <w:r w:rsidRPr="00BB2AEA">
        <w:rPr>
          <w:b/>
          <w:color w:val="000000" w:themeColor="text1"/>
          <w:sz w:val="24"/>
          <w:szCs w:val="24"/>
          <w:lang w:val="ro-RO"/>
        </w:rPr>
        <w:t xml:space="preserve"> </w:t>
      </w:r>
      <w:r w:rsidRPr="00BB2AEA">
        <w:rPr>
          <w:color w:val="000000" w:themeColor="text1"/>
          <w:sz w:val="24"/>
          <w:szCs w:val="24"/>
          <w:lang w:val="ro-RO"/>
        </w:rPr>
        <w:t>în conformitate cu prevederile actelor normative în vigoare.</w:t>
      </w:r>
    </w:p>
    <w:p w14:paraId="19BC74C5" w14:textId="45A3D3FA"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La estimarea </w:t>
      </w:r>
      <w:r w:rsidRPr="00BB2AEA">
        <w:rPr>
          <w:i/>
          <w:color w:val="000000" w:themeColor="text1"/>
          <w:sz w:val="24"/>
          <w:szCs w:val="24"/>
          <w:lang w:val="ro-RO"/>
        </w:rPr>
        <w:t xml:space="preserve">cheltuielilor pentru serviciile </w:t>
      </w:r>
      <w:r w:rsidRPr="00BB2AEA">
        <w:rPr>
          <w:i/>
          <w:sz w:val="24"/>
          <w:szCs w:val="24"/>
          <w:lang w:val="ro-RO"/>
        </w:rPr>
        <w:t xml:space="preserve">energetice și </w:t>
      </w:r>
      <w:r w:rsidRPr="00BB2AEA">
        <w:rPr>
          <w:i/>
          <w:color w:val="000000" w:themeColor="text1"/>
          <w:sz w:val="24"/>
          <w:szCs w:val="24"/>
          <w:lang w:val="ro-RO"/>
        </w:rPr>
        <w:t>comunale</w:t>
      </w:r>
      <w:r w:rsidRPr="00BB2AEA">
        <w:rPr>
          <w:color w:val="000000" w:themeColor="text1"/>
          <w:sz w:val="24"/>
          <w:szCs w:val="24"/>
          <w:lang w:val="ro-RO"/>
        </w:rPr>
        <w:t xml:space="preserve"> se va întocmi o notă privind cauzele majorării (sau micșorării) consumului de resurse față de nivelul aprobat pentru anul 202</w:t>
      </w:r>
      <w:r w:rsidR="007A0456">
        <w:rPr>
          <w:color w:val="000000" w:themeColor="text1"/>
          <w:sz w:val="24"/>
          <w:szCs w:val="24"/>
          <w:lang w:val="ro-RO"/>
        </w:rPr>
        <w:t>4</w:t>
      </w:r>
      <w:r w:rsidRPr="00BB2AEA">
        <w:rPr>
          <w:color w:val="000000" w:themeColor="text1"/>
          <w:sz w:val="24"/>
          <w:szCs w:val="24"/>
          <w:lang w:val="ro-RO"/>
        </w:rPr>
        <w:t>.</w:t>
      </w:r>
    </w:p>
    <w:p w14:paraId="6DD865CE"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organizarea și desfășurarea conferințelor, simpozioanelor, festivalurilor</w:t>
      </w:r>
      <w:r w:rsidRPr="00BB2AEA">
        <w:rPr>
          <w:color w:val="000000" w:themeColor="text1"/>
          <w:sz w:val="24"/>
          <w:szCs w:val="24"/>
          <w:lang w:val="ro-RO"/>
        </w:rPr>
        <w:t xml:space="preserve"> etc. vor fi calculate în conformitate cu prevederile Regulamentului cu privire la normativele de cheltuieli pentru desfășurarea conferințelor, simpozioanelor, festivalurilor etc. de către instituțiile publice finanțate de la bugetul de stat, aprobat prin Hotărârea Guvernului nr.1151/2002.</w:t>
      </w:r>
    </w:p>
    <w:p w14:paraId="21C6918A" w14:textId="5B83A9FD" w:rsid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deplasări</w:t>
      </w:r>
      <w:r w:rsidRPr="00BB2AEA">
        <w:rPr>
          <w:color w:val="000000" w:themeColor="text1"/>
          <w:sz w:val="24"/>
          <w:szCs w:val="24"/>
          <w:lang w:val="ro-RO"/>
        </w:rPr>
        <w:t xml:space="preserve"> se vor calcula în baza prevederilor Hotărârii Guvernului nr.10/2012 cu privire la delegarea salariaților entităților din Republica Moldova.</w:t>
      </w:r>
    </w:p>
    <w:p w14:paraId="651D399B" w14:textId="488C124D" w:rsidR="00EB12AA" w:rsidRDefault="00EB12AA" w:rsidP="00BB2AEA">
      <w:pPr>
        <w:spacing w:line="276" w:lineRule="auto"/>
        <w:ind w:firstLine="709"/>
        <w:jc w:val="both"/>
        <w:rPr>
          <w:color w:val="000000" w:themeColor="text1"/>
          <w:sz w:val="24"/>
          <w:szCs w:val="24"/>
          <w:lang w:val="ro-RO"/>
        </w:rPr>
      </w:pPr>
      <w:r>
        <w:rPr>
          <w:color w:val="000000" w:themeColor="text1"/>
          <w:sz w:val="24"/>
          <w:szCs w:val="24"/>
          <w:lang w:val="ro-RO"/>
        </w:rPr>
        <w:t xml:space="preserve">Cheltuielile pentru </w:t>
      </w:r>
      <w:r w:rsidRPr="00EB12AA">
        <w:rPr>
          <w:i/>
          <w:color w:val="000000" w:themeColor="text1"/>
          <w:sz w:val="24"/>
          <w:szCs w:val="24"/>
          <w:lang w:val="ro-RO"/>
        </w:rPr>
        <w:t>accesul copiilor la educație de calitate și consolidarea eficienței rețelei școlare prin acordarea stimulentelor financiare părinților</w:t>
      </w:r>
      <w:r>
        <w:rPr>
          <w:color w:val="000000" w:themeColor="text1"/>
          <w:sz w:val="24"/>
          <w:szCs w:val="24"/>
          <w:lang w:val="ro-RO"/>
        </w:rPr>
        <w:t xml:space="preserve"> </w:t>
      </w:r>
      <w:r w:rsidR="00E97BAE">
        <w:rPr>
          <w:color w:val="000000" w:themeColor="text1"/>
          <w:sz w:val="24"/>
          <w:szCs w:val="24"/>
          <w:lang w:val="ro-RO"/>
        </w:rPr>
        <w:t xml:space="preserve">vor fi calculate în conformitate cu prevederile Regulamentului privind modul de acordare a alocației pentru creșterea accesului la studii de calitate, aprobat prin Hotărârea Guvernului nr.506/2024 care </w:t>
      </w:r>
      <w:r>
        <w:rPr>
          <w:color w:val="000000" w:themeColor="text1"/>
          <w:sz w:val="24"/>
          <w:szCs w:val="24"/>
          <w:lang w:val="ro-RO"/>
        </w:rPr>
        <w:t xml:space="preserve">se vor </w:t>
      </w:r>
      <w:r w:rsidR="00E97BAE">
        <w:rPr>
          <w:color w:val="000000" w:themeColor="text1"/>
          <w:sz w:val="24"/>
          <w:szCs w:val="24"/>
          <w:lang w:val="ro-RO"/>
        </w:rPr>
        <w:t xml:space="preserve">reflecta </w:t>
      </w:r>
      <w:r w:rsidRPr="0096191E">
        <w:rPr>
          <w:b/>
          <w:color w:val="000000" w:themeColor="text1"/>
          <w:sz w:val="24"/>
          <w:szCs w:val="24"/>
          <w:lang w:val="ro-RO"/>
        </w:rPr>
        <w:t xml:space="preserve">la activitatea </w:t>
      </w:r>
      <w:r w:rsidR="0096191E" w:rsidRPr="0096191E">
        <w:rPr>
          <w:b/>
          <w:color w:val="000000" w:themeColor="text1"/>
          <w:sz w:val="24"/>
          <w:szCs w:val="24"/>
          <w:lang w:val="ro-RO"/>
        </w:rPr>
        <w:t>00550</w:t>
      </w:r>
      <w:r w:rsidR="0096191E">
        <w:rPr>
          <w:color w:val="000000" w:themeColor="text1"/>
          <w:sz w:val="24"/>
          <w:szCs w:val="24"/>
          <w:lang w:val="ro-RO"/>
        </w:rPr>
        <w:t xml:space="preserve"> „</w:t>
      </w:r>
      <w:r w:rsidR="0096191E" w:rsidRPr="0096191E">
        <w:rPr>
          <w:i/>
          <w:color w:val="000000" w:themeColor="text1"/>
          <w:sz w:val="24"/>
          <w:szCs w:val="24"/>
          <w:lang w:val="ro-RO"/>
        </w:rPr>
        <w:t>Sporirea accesului la educație de calitate</w:t>
      </w:r>
      <w:r w:rsidR="0096191E">
        <w:rPr>
          <w:i/>
          <w:color w:val="000000" w:themeColor="text1"/>
          <w:sz w:val="24"/>
          <w:szCs w:val="24"/>
          <w:lang w:val="ro-RO"/>
        </w:rPr>
        <w:t>”</w:t>
      </w:r>
      <w:r w:rsidR="00E97BAE">
        <w:rPr>
          <w:i/>
          <w:color w:val="000000" w:themeColor="text1"/>
          <w:sz w:val="24"/>
          <w:szCs w:val="24"/>
          <w:lang w:val="ro-RO"/>
        </w:rPr>
        <w:t>,</w:t>
      </w:r>
      <w:r w:rsidR="0096191E">
        <w:rPr>
          <w:color w:val="000000" w:themeColor="text1"/>
          <w:sz w:val="24"/>
          <w:szCs w:val="24"/>
          <w:lang w:val="ro-RO"/>
        </w:rPr>
        <w:t xml:space="preserve"> cod</w:t>
      </w:r>
      <w:r w:rsidR="00E97BAE">
        <w:rPr>
          <w:color w:val="000000" w:themeColor="text1"/>
          <w:sz w:val="24"/>
          <w:szCs w:val="24"/>
          <w:lang w:val="ro-RO"/>
        </w:rPr>
        <w:t xml:space="preserve"> </w:t>
      </w:r>
      <w:r w:rsidR="0096191E">
        <w:rPr>
          <w:color w:val="000000" w:themeColor="text1"/>
          <w:sz w:val="24"/>
          <w:szCs w:val="24"/>
          <w:lang w:val="ro-RO"/>
        </w:rPr>
        <w:t xml:space="preserve">economic 272400 </w:t>
      </w:r>
      <w:r w:rsidR="0096191E" w:rsidRPr="0096191E">
        <w:rPr>
          <w:i/>
          <w:color w:val="000000" w:themeColor="text1"/>
          <w:sz w:val="24"/>
          <w:szCs w:val="24"/>
          <w:lang w:val="ro-RO"/>
        </w:rPr>
        <w:t>„Alocații”</w:t>
      </w:r>
      <w:r>
        <w:rPr>
          <w:color w:val="000000" w:themeColor="text1"/>
          <w:sz w:val="24"/>
          <w:szCs w:val="24"/>
          <w:lang w:val="ro-RO"/>
        </w:rPr>
        <w:t xml:space="preserve"> </w:t>
      </w:r>
      <w:r w:rsidR="0096191E">
        <w:rPr>
          <w:color w:val="000000" w:themeColor="text1"/>
          <w:sz w:val="24"/>
          <w:szCs w:val="24"/>
          <w:lang w:val="ro-RO"/>
        </w:rPr>
        <w:t>.</w:t>
      </w:r>
    </w:p>
    <w:p w14:paraId="0B6D1E30" w14:textId="4717F130" w:rsidR="0096191E" w:rsidRDefault="0096191E" w:rsidP="00BB2AEA">
      <w:pPr>
        <w:spacing w:line="276" w:lineRule="auto"/>
        <w:ind w:firstLine="709"/>
        <w:jc w:val="both"/>
        <w:rPr>
          <w:i/>
          <w:color w:val="000000" w:themeColor="text1"/>
          <w:sz w:val="24"/>
          <w:szCs w:val="24"/>
          <w:lang w:val="ro-RO"/>
        </w:rPr>
      </w:pPr>
      <w:r>
        <w:rPr>
          <w:color w:val="000000" w:themeColor="text1"/>
          <w:sz w:val="24"/>
          <w:szCs w:val="24"/>
          <w:lang w:val="ro-RO"/>
        </w:rPr>
        <w:t xml:space="preserve">Cheltuielile pentru asigurarea funcționalității serviciilor de asistență psihopedagogică a structurilor </w:t>
      </w:r>
      <w:r w:rsidR="00904499">
        <w:rPr>
          <w:color w:val="000000" w:themeColor="text1"/>
          <w:sz w:val="24"/>
          <w:szCs w:val="24"/>
          <w:lang w:val="ro-RO"/>
        </w:rPr>
        <w:t xml:space="preserve">componente ale </w:t>
      </w:r>
      <w:r>
        <w:rPr>
          <w:color w:val="000000" w:themeColor="text1"/>
          <w:sz w:val="24"/>
          <w:szCs w:val="24"/>
          <w:lang w:val="ro-RO"/>
        </w:rPr>
        <w:t xml:space="preserve">Centrului Republican de Asistență Psihopedagogică </w:t>
      </w:r>
      <w:r w:rsidR="00E97BAE">
        <w:rPr>
          <w:color w:val="000000" w:themeColor="text1"/>
          <w:sz w:val="24"/>
          <w:szCs w:val="24"/>
          <w:lang w:val="ro-RO"/>
        </w:rPr>
        <w:t xml:space="preserve">aprobate prin Hotărârea Guvernului nr.1042/2023, </w:t>
      </w:r>
      <w:r>
        <w:rPr>
          <w:color w:val="000000" w:themeColor="text1"/>
          <w:sz w:val="24"/>
          <w:szCs w:val="24"/>
          <w:lang w:val="ro-RO"/>
        </w:rPr>
        <w:t>se v</w:t>
      </w:r>
      <w:r w:rsidR="00904499">
        <w:rPr>
          <w:color w:val="000000" w:themeColor="text1"/>
          <w:sz w:val="24"/>
          <w:szCs w:val="24"/>
          <w:lang w:val="ro-RO"/>
        </w:rPr>
        <w:t>or</w:t>
      </w:r>
      <w:r>
        <w:rPr>
          <w:color w:val="000000" w:themeColor="text1"/>
          <w:sz w:val="24"/>
          <w:szCs w:val="24"/>
          <w:lang w:val="ro-RO"/>
        </w:rPr>
        <w:t xml:space="preserve"> reflecta la activitatea 00390 </w:t>
      </w:r>
      <w:r w:rsidRPr="00904499">
        <w:rPr>
          <w:i/>
          <w:color w:val="000000" w:themeColor="text1"/>
          <w:sz w:val="24"/>
          <w:szCs w:val="24"/>
          <w:lang w:val="ro-RO"/>
        </w:rPr>
        <w:t>„Servicii de asistență psihopedagogică”</w:t>
      </w:r>
      <w:r w:rsidR="00904499">
        <w:rPr>
          <w:i/>
          <w:color w:val="000000" w:themeColor="text1"/>
          <w:sz w:val="24"/>
          <w:szCs w:val="24"/>
          <w:lang w:val="ro-RO"/>
        </w:rPr>
        <w:t>.</w:t>
      </w:r>
    </w:p>
    <w:p w14:paraId="7C8C95BA" w14:textId="4A8D32AE" w:rsidR="00E97BAE" w:rsidRPr="00BA2BA6" w:rsidRDefault="00E97BAE" w:rsidP="00BA2BA6">
      <w:pPr>
        <w:spacing w:line="276" w:lineRule="auto"/>
        <w:ind w:firstLine="709"/>
        <w:jc w:val="both"/>
        <w:rPr>
          <w:b/>
          <w:i/>
          <w:color w:val="000000" w:themeColor="text1"/>
          <w:sz w:val="24"/>
          <w:szCs w:val="24"/>
          <w:lang w:val="ro-RO"/>
        </w:rPr>
      </w:pPr>
      <w:r>
        <w:rPr>
          <w:color w:val="000000" w:themeColor="text1"/>
          <w:sz w:val="24"/>
          <w:szCs w:val="24"/>
          <w:lang w:val="ro-RO"/>
        </w:rPr>
        <w:t>C</w:t>
      </w:r>
      <w:r w:rsidR="00BA2BA6">
        <w:rPr>
          <w:color w:val="000000" w:themeColor="text1"/>
          <w:sz w:val="24"/>
          <w:szCs w:val="24"/>
          <w:lang w:val="ro-RO"/>
        </w:rPr>
        <w:t>h</w:t>
      </w:r>
      <w:r>
        <w:rPr>
          <w:color w:val="000000" w:themeColor="text1"/>
          <w:sz w:val="24"/>
          <w:szCs w:val="24"/>
          <w:lang w:val="ro-RO"/>
        </w:rPr>
        <w:t>eltuielile pentru</w:t>
      </w:r>
      <w:r w:rsidR="00BA2BA6">
        <w:rPr>
          <w:color w:val="000000" w:themeColor="text1"/>
          <w:sz w:val="24"/>
          <w:szCs w:val="24"/>
          <w:lang w:val="ro-RO"/>
        </w:rPr>
        <w:t xml:space="preserve"> utilizarea donațiilor </w:t>
      </w:r>
      <w:r w:rsidR="00BA2BA6" w:rsidRPr="00BA2BA6">
        <w:rPr>
          <w:color w:val="000000" w:themeColor="text1"/>
          <w:sz w:val="24"/>
          <w:szCs w:val="24"/>
          <w:lang w:val="ro-RO"/>
        </w:rPr>
        <w:t>sub</w:t>
      </w:r>
      <w:r w:rsidR="00BA2BA6">
        <w:rPr>
          <w:color w:val="000000" w:themeColor="text1"/>
          <w:sz w:val="24"/>
          <w:szCs w:val="24"/>
          <w:lang w:val="ro-RO"/>
        </w:rPr>
        <w:t xml:space="preserve"> </w:t>
      </w:r>
      <w:r w:rsidR="00BA2BA6" w:rsidRPr="00BA2BA6">
        <w:rPr>
          <w:color w:val="000000" w:themeColor="text1"/>
          <w:sz w:val="24"/>
          <w:szCs w:val="24"/>
          <w:lang w:val="ro-RO"/>
        </w:rPr>
        <w:t xml:space="preserve">formă de mijloace financiare oferite </w:t>
      </w:r>
      <w:r w:rsidR="00BA2BA6" w:rsidRPr="00BA2BA6">
        <w:rPr>
          <w:color w:val="000000" w:themeColor="text1"/>
          <w:sz w:val="24"/>
          <w:szCs w:val="24"/>
          <w:lang w:val="ro-RO"/>
        </w:rPr>
        <w:t>instituțiilor</w:t>
      </w:r>
      <w:r w:rsidR="00BA2BA6" w:rsidRPr="00BA2BA6">
        <w:rPr>
          <w:color w:val="000000" w:themeColor="text1"/>
          <w:sz w:val="24"/>
          <w:szCs w:val="24"/>
          <w:lang w:val="ro-RO"/>
        </w:rPr>
        <w:t xml:space="preserve"> de </w:t>
      </w:r>
      <w:r w:rsidR="00BA2BA6" w:rsidRPr="00BA2BA6">
        <w:rPr>
          <w:color w:val="000000" w:themeColor="text1"/>
          <w:sz w:val="24"/>
          <w:szCs w:val="24"/>
          <w:lang w:val="ro-RO"/>
        </w:rPr>
        <w:t>învățământ</w:t>
      </w:r>
      <w:r w:rsidR="00BA2BA6">
        <w:rPr>
          <w:color w:val="000000" w:themeColor="text1"/>
          <w:sz w:val="24"/>
          <w:szCs w:val="24"/>
          <w:lang w:val="ro-RO"/>
        </w:rPr>
        <w:t xml:space="preserve"> </w:t>
      </w:r>
      <w:r w:rsidR="00BA2BA6" w:rsidRPr="00BA2BA6">
        <w:rPr>
          <w:color w:val="000000" w:themeColor="text1"/>
          <w:sz w:val="24"/>
          <w:szCs w:val="24"/>
          <w:lang w:val="ro-RO"/>
        </w:rPr>
        <w:t>preșcolar</w:t>
      </w:r>
      <w:r w:rsidR="00BA2BA6" w:rsidRPr="00BA2BA6">
        <w:rPr>
          <w:color w:val="000000" w:themeColor="text1"/>
          <w:sz w:val="24"/>
          <w:szCs w:val="24"/>
          <w:lang w:val="ro-RO"/>
        </w:rPr>
        <w:t xml:space="preserve">, primar </w:t>
      </w:r>
      <w:r w:rsidR="00BA2BA6" w:rsidRPr="00BA2BA6">
        <w:rPr>
          <w:color w:val="000000" w:themeColor="text1"/>
          <w:sz w:val="24"/>
          <w:szCs w:val="24"/>
          <w:lang w:val="ro-RO"/>
        </w:rPr>
        <w:t>și</w:t>
      </w:r>
      <w:r w:rsidR="00BA2BA6" w:rsidRPr="00BA2BA6">
        <w:rPr>
          <w:color w:val="000000" w:themeColor="text1"/>
          <w:sz w:val="24"/>
          <w:szCs w:val="24"/>
          <w:lang w:val="ro-RO"/>
        </w:rPr>
        <w:t xml:space="preserve"> secundar (ciclul I </w:t>
      </w:r>
      <w:r w:rsidR="00BA2BA6" w:rsidRPr="00BA2BA6">
        <w:rPr>
          <w:color w:val="000000" w:themeColor="text1"/>
          <w:sz w:val="24"/>
          <w:szCs w:val="24"/>
          <w:lang w:val="ro-RO"/>
        </w:rPr>
        <w:t>și</w:t>
      </w:r>
      <w:r w:rsidR="00BA2BA6" w:rsidRPr="00BA2BA6">
        <w:rPr>
          <w:color w:val="000000" w:themeColor="text1"/>
          <w:sz w:val="24"/>
          <w:szCs w:val="24"/>
          <w:lang w:val="ro-RO"/>
        </w:rPr>
        <w:t xml:space="preserve"> ciclul II)</w:t>
      </w:r>
      <w:r w:rsidR="00BA2BA6">
        <w:rPr>
          <w:color w:val="000000" w:themeColor="text1"/>
          <w:sz w:val="24"/>
          <w:szCs w:val="24"/>
          <w:lang w:val="ro-RO"/>
        </w:rPr>
        <w:t xml:space="preserve"> aprobate prin Hotărârea Guvernului nr.507/2024, se vor reflecta </w:t>
      </w:r>
      <w:bookmarkStart w:id="0" w:name="_GoBack"/>
      <w:bookmarkEnd w:id="0"/>
      <w:r w:rsidR="00BA2BA6" w:rsidRPr="00BA2BA6">
        <w:rPr>
          <w:b/>
          <w:color w:val="000000" w:themeColor="text1"/>
          <w:sz w:val="24"/>
          <w:szCs w:val="24"/>
          <w:lang w:val="ro-RO"/>
        </w:rPr>
        <w:t>la activitatea 00544</w:t>
      </w:r>
      <w:r w:rsidR="00BA2BA6">
        <w:rPr>
          <w:color w:val="000000" w:themeColor="text1"/>
          <w:sz w:val="24"/>
          <w:szCs w:val="24"/>
          <w:lang w:val="ro-RO"/>
        </w:rPr>
        <w:t xml:space="preserve"> </w:t>
      </w:r>
      <w:r w:rsidR="00BA2BA6" w:rsidRPr="00BA2BA6">
        <w:rPr>
          <w:i/>
          <w:color w:val="000000" w:themeColor="text1"/>
          <w:sz w:val="24"/>
          <w:szCs w:val="24"/>
          <w:lang w:val="ro-RO"/>
        </w:rPr>
        <w:t>„Suport comunitar pentru procesul educațional”</w:t>
      </w:r>
      <w:r w:rsidR="00BA2BA6">
        <w:rPr>
          <w:b/>
          <w:i/>
          <w:color w:val="000000" w:themeColor="text1"/>
          <w:sz w:val="24"/>
          <w:szCs w:val="24"/>
          <w:lang w:val="ro-RO"/>
        </w:rPr>
        <w:t>.</w:t>
      </w:r>
      <w:r w:rsidRPr="00BA2BA6">
        <w:rPr>
          <w:b/>
          <w:i/>
          <w:color w:val="000000" w:themeColor="text1"/>
          <w:sz w:val="24"/>
          <w:szCs w:val="24"/>
          <w:lang w:val="ro-RO"/>
        </w:rPr>
        <w:t xml:space="preserve"> </w:t>
      </w:r>
    </w:p>
    <w:p w14:paraId="59CA1ECB" w14:textId="77777777" w:rsidR="00BB2AEA" w:rsidRPr="00BB2AEA" w:rsidRDefault="00BB2AEA" w:rsidP="00BB2AEA">
      <w:pPr>
        <w:spacing w:line="276" w:lineRule="auto"/>
        <w:ind w:firstLine="720"/>
        <w:jc w:val="both"/>
        <w:rPr>
          <w:b/>
          <w:i/>
          <w:color w:val="000000" w:themeColor="text1"/>
          <w:sz w:val="24"/>
          <w:szCs w:val="24"/>
          <w:lang w:val="ro-RO"/>
        </w:rPr>
      </w:pPr>
    </w:p>
    <w:p w14:paraId="3A0C2C69" w14:textId="74274D94" w:rsidR="00BB2AEA" w:rsidRPr="00BB2AEA" w:rsidRDefault="00BB2AEA" w:rsidP="00BB2AEA">
      <w:pPr>
        <w:spacing w:line="276" w:lineRule="auto"/>
        <w:ind w:firstLine="720"/>
        <w:jc w:val="both"/>
        <w:rPr>
          <w:color w:val="000000" w:themeColor="text1"/>
          <w:sz w:val="24"/>
          <w:szCs w:val="24"/>
          <w:lang w:val="ro-RO"/>
        </w:rPr>
      </w:pPr>
      <w:r w:rsidRPr="00BB2AEA">
        <w:rPr>
          <w:b/>
          <w:i/>
          <w:color w:val="000000" w:themeColor="text1"/>
          <w:sz w:val="24"/>
          <w:szCs w:val="24"/>
          <w:lang w:val="ro-RO"/>
        </w:rPr>
        <w:t>La stabilirea priorităților și estimarea volumului de cheltuieli pentru realizarea acestora în anul 202</w:t>
      </w:r>
      <w:r w:rsidR="007A0456">
        <w:rPr>
          <w:b/>
          <w:i/>
          <w:color w:val="000000" w:themeColor="text1"/>
          <w:sz w:val="24"/>
          <w:szCs w:val="24"/>
          <w:lang w:val="ro-RO"/>
        </w:rPr>
        <w:t>5</w:t>
      </w:r>
      <w:r w:rsidRPr="00BB2AEA">
        <w:rPr>
          <w:b/>
          <w:i/>
          <w:color w:val="000000" w:themeColor="text1"/>
          <w:sz w:val="24"/>
          <w:szCs w:val="24"/>
          <w:lang w:val="ro-RO"/>
        </w:rPr>
        <w:t>, urmează a se ține cont de următoarele cerințe specifice ramurii</w:t>
      </w:r>
      <w:r w:rsidRPr="00BB2AEA">
        <w:rPr>
          <w:color w:val="000000" w:themeColor="text1"/>
          <w:sz w:val="24"/>
          <w:szCs w:val="24"/>
          <w:lang w:val="ro-RO"/>
        </w:rPr>
        <w:t>:</w:t>
      </w:r>
    </w:p>
    <w:p w14:paraId="001089BF" w14:textId="77777777" w:rsidR="00BB2AEA" w:rsidRPr="00BB2AEA" w:rsidRDefault="00BB2AEA" w:rsidP="00BB2AEA">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BB2AEA">
        <w:rPr>
          <w:color w:val="000000" w:themeColor="text1"/>
          <w:sz w:val="24"/>
          <w:szCs w:val="24"/>
          <w:lang w:val="ro-RO"/>
        </w:rPr>
        <w:t xml:space="preserve">Estimarea </w:t>
      </w:r>
      <w:r w:rsidRPr="00BB2AEA">
        <w:rPr>
          <w:i/>
          <w:color w:val="000000" w:themeColor="text1"/>
          <w:sz w:val="24"/>
          <w:szCs w:val="24"/>
          <w:lang w:val="ro-RO"/>
        </w:rPr>
        <w:t>contingentului de copii, elevi, studenți, auditori și cheltuielilor pentru plata burselor</w:t>
      </w:r>
      <w:r w:rsidRPr="00BB2AEA">
        <w:rPr>
          <w:color w:val="000000" w:themeColor="text1"/>
          <w:sz w:val="24"/>
          <w:szCs w:val="24"/>
          <w:lang w:val="ro-RO"/>
        </w:rPr>
        <w:t xml:space="preserve"> se va efectua conform:</w:t>
      </w:r>
    </w:p>
    <w:p w14:paraId="15811073"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nr.4</w:t>
      </w:r>
      <w:r w:rsidRPr="00BB2AEA">
        <w:rPr>
          <w:b/>
          <w:bCs/>
          <w:sz w:val="24"/>
          <w:szCs w:val="24"/>
          <w:lang w:val="ro-RO"/>
        </w:rPr>
        <w:t>g</w:t>
      </w:r>
      <w:r w:rsidRPr="00BB2AEA">
        <w:rPr>
          <w:b/>
          <w:sz w:val="24"/>
          <w:szCs w:val="24"/>
          <w:lang w:val="ro-RO"/>
        </w:rPr>
        <w:t xml:space="preserve"> </w:t>
      </w:r>
      <w:r w:rsidRPr="00BB2AEA">
        <w:rPr>
          <w:sz w:val="24"/>
          <w:szCs w:val="24"/>
          <w:lang w:val="ro-RO"/>
        </w:rPr>
        <w:t>– contingentul instituțiilor de învățământ special și instituțiilor extrașcolare;</w:t>
      </w:r>
    </w:p>
    <w:p w14:paraId="1360B7C4"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nr.5g</w:t>
      </w:r>
      <w:r w:rsidRPr="00BB2AEA">
        <w:rPr>
          <w:sz w:val="24"/>
          <w:szCs w:val="24"/>
          <w:lang w:val="ro-RO"/>
        </w:rPr>
        <w:t xml:space="preserve"> – contingentul instituțiilor de învățământ general (gimnazii, licee);</w:t>
      </w:r>
    </w:p>
    <w:p w14:paraId="00768CE1"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nr.6g </w:t>
      </w:r>
      <w:r w:rsidRPr="00BB2AEA">
        <w:rPr>
          <w:sz w:val="24"/>
          <w:szCs w:val="24"/>
          <w:lang w:val="ro-RO"/>
        </w:rPr>
        <w:t>– contingentul și cheltuielile pentru plata burselor elevilor din licee de învățământ artistic și subdiviziunile gimnaziale cu profil artistic ale colegiului;</w:t>
      </w:r>
    </w:p>
    <w:p w14:paraId="5F073745"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nr.7g </w:t>
      </w:r>
      <w:r w:rsidRPr="00BB2AEA">
        <w:rPr>
          <w:sz w:val="24"/>
          <w:szCs w:val="24"/>
          <w:lang w:val="ro-RO"/>
        </w:rPr>
        <w:t>– contingentul și cheltuielile pentru plata burselor elevilor din instituțiile de învățământ profesional tehnic secundar;</w:t>
      </w:r>
    </w:p>
    <w:p w14:paraId="32E04E2B" w14:textId="77777777"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nr.8g </w:t>
      </w:r>
      <w:r w:rsidRPr="00BB2AEA">
        <w:rPr>
          <w:sz w:val="24"/>
          <w:szCs w:val="24"/>
          <w:lang w:val="ro-RO"/>
        </w:rPr>
        <w:t>– contingentul și cheltuielile pentru plata burselor elevilor din instituțiile de învățământ profesional tehnic postsecundar și studenților din instituțiile de</w:t>
      </w:r>
      <w:r w:rsidR="000A3262">
        <w:rPr>
          <w:sz w:val="24"/>
          <w:szCs w:val="24"/>
          <w:lang w:val="ro-RO"/>
        </w:rPr>
        <w:t xml:space="preserve"> învățământ superior (ciclul I – licență</w:t>
      </w:r>
      <w:r w:rsidRPr="00BB2AEA">
        <w:rPr>
          <w:sz w:val="24"/>
          <w:szCs w:val="24"/>
          <w:lang w:val="ro-RO"/>
        </w:rPr>
        <w:t>) - autohtoni;</w:t>
      </w:r>
    </w:p>
    <w:p w14:paraId="62239D56" w14:textId="77777777" w:rsidR="00B3457F" w:rsidRPr="00BB2AEA" w:rsidRDefault="00B3457F" w:rsidP="00B3457F">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lastRenderedPageBreak/>
        <w:t>tabelului</w:t>
      </w:r>
      <w:r w:rsidRPr="00BB2AEA">
        <w:rPr>
          <w:b/>
          <w:sz w:val="24"/>
          <w:szCs w:val="24"/>
          <w:lang w:val="ro-RO"/>
        </w:rPr>
        <w:t xml:space="preserve"> nr.</w:t>
      </w:r>
      <w:r>
        <w:rPr>
          <w:b/>
          <w:sz w:val="24"/>
          <w:szCs w:val="24"/>
          <w:lang w:val="ro-RO"/>
        </w:rPr>
        <w:t>9</w:t>
      </w:r>
      <w:r w:rsidRPr="00BB2AEA">
        <w:rPr>
          <w:b/>
          <w:sz w:val="24"/>
          <w:szCs w:val="24"/>
          <w:lang w:val="ro-RO"/>
        </w:rPr>
        <w:t xml:space="preserve">g </w:t>
      </w:r>
      <w:r w:rsidRPr="00BB2AEA">
        <w:rPr>
          <w:sz w:val="24"/>
          <w:szCs w:val="24"/>
          <w:lang w:val="ro-RO"/>
        </w:rPr>
        <w:t xml:space="preserve">– contingentul și cheltuielile pentru plata burselor studenților din instituțiile de învățământ </w:t>
      </w:r>
      <w:r w:rsidR="000A3262">
        <w:rPr>
          <w:sz w:val="24"/>
          <w:szCs w:val="24"/>
          <w:lang w:val="ro-RO"/>
        </w:rPr>
        <w:t xml:space="preserve">superior </w:t>
      </w:r>
      <w:r w:rsidRPr="00BB2AEA">
        <w:rPr>
          <w:sz w:val="24"/>
          <w:szCs w:val="24"/>
          <w:lang w:val="ro-RO"/>
        </w:rPr>
        <w:t>(ciclul II - masterat)</w:t>
      </w:r>
      <w:r>
        <w:rPr>
          <w:sz w:val="24"/>
          <w:szCs w:val="24"/>
          <w:lang w:val="ro-RO"/>
        </w:rPr>
        <w:t xml:space="preserve"> și </w:t>
      </w:r>
      <w:proofErr w:type="spellStart"/>
      <w:r>
        <w:rPr>
          <w:sz w:val="24"/>
          <w:szCs w:val="24"/>
          <w:lang w:val="ro-RO"/>
        </w:rPr>
        <w:t>postdoctoranzilor</w:t>
      </w:r>
      <w:proofErr w:type="spellEnd"/>
      <w:r w:rsidRPr="00BB2AEA">
        <w:rPr>
          <w:sz w:val="24"/>
          <w:szCs w:val="24"/>
          <w:lang w:val="ro-RO"/>
        </w:rPr>
        <w:t xml:space="preserve"> - autohtoni;</w:t>
      </w:r>
    </w:p>
    <w:p w14:paraId="0B57E4A8"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10g</w:t>
      </w:r>
      <w:r w:rsidRPr="00BB2AEA">
        <w:rPr>
          <w:sz w:val="24"/>
          <w:szCs w:val="24"/>
          <w:lang w:val="ro-RO"/>
        </w:rPr>
        <w:t xml:space="preserve"> – contingentul și cheltuielile pentru plata burselor rezidenților (autohtoni);</w:t>
      </w:r>
    </w:p>
    <w:p w14:paraId="45EBB089"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nr.11g </w:t>
      </w:r>
      <w:r w:rsidRPr="00BB2AEA">
        <w:rPr>
          <w:sz w:val="24"/>
          <w:szCs w:val="24"/>
          <w:lang w:val="ro-RO"/>
        </w:rPr>
        <w:t>– contingentul și cheltuielile pentru plata burselor medicilor secundari clinici (autohtoni);</w:t>
      </w:r>
    </w:p>
    <w:p w14:paraId="7DE057C0"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nr.12g</w:t>
      </w:r>
      <w:r w:rsidRPr="00BB2AEA">
        <w:rPr>
          <w:sz w:val="24"/>
          <w:szCs w:val="24"/>
          <w:lang w:val="ro-RO"/>
        </w:rPr>
        <w:t xml:space="preserve"> – contingentul și cheltuielile pentru plata burselor doctoranzilor (ciclul III) autohtoni;</w:t>
      </w:r>
    </w:p>
    <w:p w14:paraId="229354BE" w14:textId="77777777"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13g</w:t>
      </w:r>
      <w:r w:rsidRPr="00BB2AEA">
        <w:rPr>
          <w:sz w:val="24"/>
          <w:szCs w:val="24"/>
          <w:lang w:val="ro-RO"/>
        </w:rPr>
        <w:t xml:space="preserve"> – contingentul și cheltuielile pentru plata burselor elevilor, studenților, masteranzilor, rezidenților, medicilor secundari clinici și doctoranzilor (străini);</w:t>
      </w:r>
    </w:p>
    <w:p w14:paraId="0926B765" w14:textId="77777777" w:rsidR="00D74A20" w:rsidRPr="00BB2AEA" w:rsidRDefault="00D74A20" w:rsidP="00D74A20">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w:t>
      </w:r>
      <w:r>
        <w:rPr>
          <w:b/>
          <w:sz w:val="24"/>
          <w:szCs w:val="24"/>
          <w:lang w:val="ro-RO"/>
        </w:rPr>
        <w:t>_1</w:t>
      </w:r>
      <w:r w:rsidRPr="00BB2AEA">
        <w:rPr>
          <w:b/>
          <w:sz w:val="24"/>
          <w:szCs w:val="24"/>
          <w:lang w:val="ro-RO"/>
        </w:rPr>
        <w:t>g</w:t>
      </w:r>
      <w:r w:rsidRPr="00BB2AEA">
        <w:rPr>
          <w:sz w:val="24"/>
          <w:szCs w:val="24"/>
          <w:lang w:val="ro-RO"/>
        </w:rPr>
        <w:t xml:space="preserve"> – contingentul și cheltuielile pentru plata </w:t>
      </w:r>
      <w:r>
        <w:rPr>
          <w:sz w:val="24"/>
          <w:szCs w:val="24"/>
          <w:lang w:val="ro-RO"/>
        </w:rPr>
        <w:t xml:space="preserve">soldei </w:t>
      </w:r>
      <w:r w:rsidRPr="00BB2AEA">
        <w:rPr>
          <w:sz w:val="24"/>
          <w:szCs w:val="24"/>
          <w:lang w:val="ro-RO"/>
        </w:rPr>
        <w:t>elevilor, studenților</w:t>
      </w:r>
      <w:r>
        <w:rPr>
          <w:sz w:val="24"/>
          <w:szCs w:val="24"/>
          <w:lang w:val="ro-RO"/>
        </w:rPr>
        <w:t xml:space="preserve"> din instituțiile de învățământ în domeniile milităriei, securității și ordinii publice;</w:t>
      </w:r>
    </w:p>
    <w:p w14:paraId="2D566446"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nr.14g </w:t>
      </w:r>
      <w:r w:rsidRPr="00BB2AEA">
        <w:rPr>
          <w:sz w:val="24"/>
          <w:szCs w:val="24"/>
          <w:lang w:val="ro-RO"/>
        </w:rPr>
        <w:t>– contingentul ascultătorilor cursurilor de perfecționare.</w:t>
      </w:r>
    </w:p>
    <w:p w14:paraId="6651AF50"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În scopul estimării </w:t>
      </w:r>
      <w:r w:rsidRPr="00BB2AEA">
        <w:rPr>
          <w:i/>
          <w:color w:val="000000" w:themeColor="text1"/>
          <w:sz w:val="24"/>
          <w:szCs w:val="24"/>
          <w:lang w:val="ro-RO"/>
        </w:rPr>
        <w:t>cheltuielilor pentru burse</w:t>
      </w:r>
      <w:r w:rsidR="002907C1">
        <w:rPr>
          <w:i/>
          <w:color w:val="000000" w:themeColor="text1"/>
          <w:sz w:val="24"/>
          <w:szCs w:val="24"/>
          <w:lang w:val="ro-RO"/>
        </w:rPr>
        <w:t xml:space="preserve"> și solda militară </w:t>
      </w:r>
      <w:r w:rsidRPr="00BB2AEA">
        <w:rPr>
          <w:color w:val="000000" w:themeColor="text1"/>
          <w:sz w:val="24"/>
          <w:szCs w:val="24"/>
          <w:lang w:val="ro-RO"/>
        </w:rPr>
        <w:t xml:space="preserve">se va ține cont de prevederile Hotărârii Guvernului nr.1009/2006 cu privire la </w:t>
      </w:r>
      <w:r w:rsidRPr="00BB2AEA">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Pr="00BB2AEA">
        <w:rPr>
          <w:bCs/>
          <w:sz w:val="24"/>
          <w:szCs w:val="24"/>
          <w:lang w:val="ro-RO" w:eastAsia="ro-RO"/>
        </w:rPr>
        <w:t>postsecundar</w:t>
      </w:r>
      <w:proofErr w:type="spellEnd"/>
      <w:r w:rsidRPr="00BB2AEA">
        <w:rPr>
          <w:bCs/>
          <w:sz w:val="24"/>
          <w:szCs w:val="24"/>
          <w:lang w:val="ro-RO" w:eastAsia="ro-RO"/>
        </w:rPr>
        <w:t xml:space="preserve"> și </w:t>
      </w:r>
      <w:proofErr w:type="spellStart"/>
      <w:r w:rsidRPr="00BB2AEA">
        <w:rPr>
          <w:bCs/>
          <w:sz w:val="24"/>
          <w:szCs w:val="24"/>
          <w:lang w:val="ro-RO" w:eastAsia="ro-RO"/>
        </w:rPr>
        <w:t>postsecundar</w:t>
      </w:r>
      <w:proofErr w:type="spellEnd"/>
      <w:r w:rsidRPr="00BB2AEA">
        <w:rPr>
          <w:bCs/>
          <w:sz w:val="24"/>
          <w:szCs w:val="24"/>
          <w:lang w:val="ro-RO" w:eastAsia="ro-RO"/>
        </w:rPr>
        <w:t xml:space="preserve"> </w:t>
      </w:r>
      <w:proofErr w:type="spellStart"/>
      <w:r w:rsidRPr="00BB2AEA">
        <w:rPr>
          <w:bCs/>
          <w:sz w:val="24"/>
          <w:szCs w:val="24"/>
          <w:lang w:val="ro-RO" w:eastAsia="ro-RO"/>
        </w:rPr>
        <w:t>nonterțiar</w:t>
      </w:r>
      <w:proofErr w:type="spellEnd"/>
      <w:r w:rsidRPr="00BB2AEA">
        <w:rPr>
          <w:bCs/>
          <w:sz w:val="24"/>
          <w:szCs w:val="24"/>
          <w:lang w:val="ro-RO" w:eastAsia="ro-RO"/>
        </w:rPr>
        <w:t>, profesional tehnic secundar și persoanele care studiază în învățământul postuniversitar</w:t>
      </w:r>
      <w:r w:rsidRPr="00BB2AEA">
        <w:rPr>
          <w:color w:val="000000" w:themeColor="text1"/>
          <w:sz w:val="24"/>
          <w:szCs w:val="24"/>
          <w:lang w:val="ro-RO"/>
        </w:rPr>
        <w:t xml:space="preserve"> și Hotărârii Guvernului nr.467/2006 cu privire la </w:t>
      </w:r>
      <w:r w:rsidRPr="00BB2AEA">
        <w:rPr>
          <w:bCs/>
          <w:sz w:val="24"/>
          <w:szCs w:val="24"/>
          <w:lang w:val="ro-RO" w:eastAsia="ro-RO"/>
        </w:rPr>
        <w:t>acordarea burselor elevilor talentați din liceele-internat republicane cu profil arte și elevilor talentați din clasele IV-IX a Colegiului National de Coregrafie</w:t>
      </w:r>
      <w:r w:rsidRPr="00BB2AEA">
        <w:rPr>
          <w:color w:val="000000" w:themeColor="text1"/>
          <w:sz w:val="24"/>
          <w:szCs w:val="24"/>
          <w:lang w:val="ro-RO"/>
        </w:rPr>
        <w:t>.</w:t>
      </w:r>
    </w:p>
    <w:p w14:paraId="66BF80C1" w14:textId="6F72A751"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La baza estimărilor cheltuielilor pentru burse</w:t>
      </w:r>
      <w:r w:rsidR="004915DF">
        <w:rPr>
          <w:color w:val="000000" w:themeColor="text1"/>
          <w:sz w:val="24"/>
          <w:szCs w:val="24"/>
          <w:lang w:val="ro-RO"/>
        </w:rPr>
        <w:t xml:space="preserve"> și solda militară</w:t>
      </w:r>
      <w:r w:rsidRPr="00BB2AEA">
        <w:rPr>
          <w:color w:val="000000" w:themeColor="text1"/>
          <w:sz w:val="24"/>
          <w:szCs w:val="24"/>
          <w:lang w:val="ro-RO"/>
        </w:rPr>
        <w:t xml:space="preserve"> pentru anii 202</w:t>
      </w:r>
      <w:r w:rsidR="007A0456">
        <w:rPr>
          <w:color w:val="000000" w:themeColor="text1"/>
          <w:sz w:val="24"/>
          <w:szCs w:val="24"/>
          <w:lang w:val="ro-RO"/>
        </w:rPr>
        <w:t>5</w:t>
      </w:r>
      <w:r w:rsidRPr="00BB2AEA">
        <w:rPr>
          <w:color w:val="000000" w:themeColor="text1"/>
          <w:sz w:val="24"/>
          <w:szCs w:val="24"/>
          <w:lang w:val="ro-RO"/>
        </w:rPr>
        <w:t>-202</w:t>
      </w:r>
      <w:r w:rsidR="007A0456">
        <w:rPr>
          <w:color w:val="000000" w:themeColor="text1"/>
          <w:sz w:val="24"/>
          <w:szCs w:val="24"/>
          <w:lang w:val="ro-RO"/>
        </w:rPr>
        <w:t>7</w:t>
      </w:r>
      <w:r w:rsidRPr="00BB2AEA">
        <w:rPr>
          <w:color w:val="000000" w:themeColor="text1"/>
          <w:sz w:val="24"/>
          <w:szCs w:val="24"/>
          <w:lang w:val="ro-RO"/>
        </w:rPr>
        <w:t xml:space="preserve"> s-a ținut cont de </w:t>
      </w:r>
      <w:r w:rsidRPr="00BB2AEA">
        <w:rPr>
          <w:b/>
          <w:i/>
          <w:color w:val="000000" w:themeColor="text1"/>
          <w:sz w:val="24"/>
          <w:szCs w:val="24"/>
          <w:lang w:val="ro-RO"/>
        </w:rPr>
        <w:t>indexarea cuantumurilor burselor</w:t>
      </w:r>
      <w:r w:rsidR="004915DF">
        <w:rPr>
          <w:b/>
          <w:i/>
          <w:color w:val="000000" w:themeColor="text1"/>
          <w:sz w:val="24"/>
          <w:szCs w:val="24"/>
          <w:lang w:val="ro-RO"/>
        </w:rPr>
        <w:t xml:space="preserve"> și a soldei militare</w:t>
      </w:r>
      <w:r w:rsidRPr="00BB2AEA">
        <w:rPr>
          <w:b/>
          <w:i/>
          <w:color w:val="000000" w:themeColor="text1"/>
          <w:sz w:val="24"/>
          <w:szCs w:val="24"/>
          <w:lang w:val="ro-RO"/>
        </w:rPr>
        <w:t xml:space="preserve"> actuale față de anul precedent</w:t>
      </w:r>
      <w:r w:rsidRPr="00BB2AEA">
        <w:rPr>
          <w:color w:val="000000" w:themeColor="text1"/>
          <w:sz w:val="24"/>
          <w:szCs w:val="24"/>
          <w:lang w:val="ro-RO"/>
        </w:rPr>
        <w:t xml:space="preserve">. Măsura respectivă se va planifica </w:t>
      </w:r>
      <w:r w:rsidRPr="00BB2AEA">
        <w:rPr>
          <w:color w:val="000000" w:themeColor="text1"/>
          <w:sz w:val="24"/>
          <w:szCs w:val="24"/>
          <w:u w:val="single"/>
          <w:lang w:val="ro-RO"/>
        </w:rPr>
        <w:t>cu începere din 1 ianuarie 202</w:t>
      </w:r>
      <w:r w:rsidR="007A0456">
        <w:rPr>
          <w:color w:val="000000" w:themeColor="text1"/>
          <w:sz w:val="24"/>
          <w:szCs w:val="24"/>
          <w:u w:val="single"/>
          <w:lang w:val="ro-RO"/>
        </w:rPr>
        <w:t>5</w:t>
      </w:r>
      <w:r w:rsidRPr="00BB2AEA">
        <w:rPr>
          <w:color w:val="000000" w:themeColor="text1"/>
          <w:sz w:val="24"/>
          <w:szCs w:val="24"/>
          <w:lang w:val="ro-RO"/>
        </w:rPr>
        <w:t xml:space="preserve">, limitele de cheltuieli fiind ajustate în acest scop. </w:t>
      </w:r>
    </w:p>
    <w:p w14:paraId="5BBB4D25" w14:textId="77777777" w:rsidR="00BB2AEA" w:rsidRPr="00C56C07" w:rsidRDefault="00BB2AEA" w:rsidP="00BB2AEA">
      <w:pPr>
        <w:overflowPunct/>
        <w:autoSpaceDE/>
        <w:adjustRightInd/>
        <w:spacing w:line="276" w:lineRule="auto"/>
        <w:ind w:firstLine="720"/>
        <w:jc w:val="both"/>
        <w:textAlignment w:val="auto"/>
        <w:rPr>
          <w:i/>
          <w:color w:val="000000" w:themeColor="text1"/>
          <w:sz w:val="24"/>
          <w:szCs w:val="24"/>
          <w:lang w:val="ro-RO"/>
        </w:rPr>
      </w:pPr>
      <w:r w:rsidRPr="00BB2AEA">
        <w:rPr>
          <w:color w:val="000000" w:themeColor="text1"/>
          <w:sz w:val="24"/>
          <w:szCs w:val="24"/>
          <w:lang w:val="ro-RO"/>
        </w:rPr>
        <w:t xml:space="preserve">La estimarea cheltuielilor ce țin de </w:t>
      </w:r>
      <w:r w:rsidRPr="00BB2AEA">
        <w:rPr>
          <w:i/>
          <w:color w:val="000000" w:themeColor="text1"/>
          <w:sz w:val="24"/>
          <w:szCs w:val="24"/>
          <w:lang w:val="ro-RO"/>
        </w:rPr>
        <w:t>plata burselor de excelență</w:t>
      </w:r>
      <w:r w:rsidRPr="00BB2AEA">
        <w:rPr>
          <w:color w:val="000000" w:themeColor="text1"/>
          <w:sz w:val="24"/>
          <w:szCs w:val="24"/>
          <w:lang w:val="ro-RO"/>
        </w:rPr>
        <w:t xml:space="preserve"> </w:t>
      </w:r>
      <w:r w:rsidRPr="00BB2AEA">
        <w:rPr>
          <w:i/>
          <w:color w:val="000000" w:themeColor="text1"/>
          <w:sz w:val="24"/>
          <w:szCs w:val="24"/>
          <w:lang w:val="ro-RO"/>
        </w:rPr>
        <w:t>a Guvernului și burselor nominale</w:t>
      </w:r>
      <w:r w:rsidRPr="00BB2AEA">
        <w:rPr>
          <w:color w:val="000000" w:themeColor="text1"/>
          <w:sz w:val="24"/>
          <w:szCs w:val="24"/>
          <w:lang w:val="ro-RO"/>
        </w:rPr>
        <w:t xml:space="preserve"> (pe domenii) pentru doctoranzi se vor utiliza prevederile Hotărârii  Guvernului nr.1</w:t>
      </w:r>
      <w:r w:rsidR="00C56C07">
        <w:rPr>
          <w:color w:val="000000" w:themeColor="text1"/>
          <w:sz w:val="24"/>
          <w:szCs w:val="24"/>
          <w:lang w:val="ro-RO"/>
        </w:rPr>
        <w:t>61</w:t>
      </w:r>
      <w:r w:rsidRPr="00BB2AEA">
        <w:rPr>
          <w:color w:val="000000" w:themeColor="text1"/>
          <w:sz w:val="24"/>
          <w:szCs w:val="24"/>
          <w:lang w:val="ro-RO"/>
        </w:rPr>
        <w:t>/20</w:t>
      </w:r>
      <w:r w:rsidR="00C56C07">
        <w:rPr>
          <w:color w:val="000000" w:themeColor="text1"/>
          <w:sz w:val="24"/>
          <w:szCs w:val="24"/>
          <w:lang w:val="ro-RO"/>
        </w:rPr>
        <w:t>08</w:t>
      </w:r>
      <w:r w:rsidRPr="00BB2AEA">
        <w:rPr>
          <w:color w:val="000000" w:themeColor="text1"/>
          <w:sz w:val="24"/>
          <w:szCs w:val="24"/>
          <w:lang w:val="ro-RO"/>
        </w:rPr>
        <w:t xml:space="preserve"> </w:t>
      </w:r>
      <w:r w:rsidRPr="00C56C07">
        <w:rPr>
          <w:i/>
          <w:color w:val="000000" w:themeColor="text1"/>
          <w:sz w:val="24"/>
          <w:szCs w:val="24"/>
          <w:lang w:val="ro-RO"/>
        </w:rPr>
        <w:t>cu privire la Burs</w:t>
      </w:r>
      <w:r w:rsidR="00C56C07" w:rsidRPr="00C56C07">
        <w:rPr>
          <w:i/>
          <w:color w:val="000000" w:themeColor="text1"/>
          <w:sz w:val="24"/>
          <w:szCs w:val="24"/>
          <w:lang w:val="ro-RO"/>
        </w:rPr>
        <w:t xml:space="preserve">a </w:t>
      </w:r>
      <w:r w:rsidRPr="00C56C07">
        <w:rPr>
          <w:i/>
          <w:color w:val="000000" w:themeColor="text1"/>
          <w:sz w:val="24"/>
          <w:szCs w:val="24"/>
          <w:lang w:val="ro-RO"/>
        </w:rPr>
        <w:t>de excelență a Guvernului și a Burs</w:t>
      </w:r>
      <w:r w:rsidR="00C56C07" w:rsidRPr="00C56C07">
        <w:rPr>
          <w:i/>
          <w:color w:val="000000" w:themeColor="text1"/>
          <w:sz w:val="24"/>
          <w:szCs w:val="24"/>
          <w:lang w:val="ro-RO"/>
        </w:rPr>
        <w:t>a pe domenii științifice pentru studenții-doctoranzi</w:t>
      </w:r>
      <w:r w:rsidRPr="00C56C07">
        <w:rPr>
          <w:i/>
          <w:color w:val="000000" w:themeColor="text1"/>
          <w:sz w:val="24"/>
          <w:szCs w:val="24"/>
          <w:lang w:val="ro-RO"/>
        </w:rPr>
        <w:t>.</w:t>
      </w:r>
    </w:p>
    <w:p w14:paraId="3B8B66E6" w14:textId="1ED9C26E" w:rsidR="00BB2AEA" w:rsidRPr="00BB2AEA" w:rsidRDefault="00BB2AEA" w:rsidP="00BB2AEA">
      <w:pPr>
        <w:overflowPunct/>
        <w:autoSpaceDE/>
        <w:autoSpaceDN/>
        <w:adjustRightInd/>
        <w:spacing w:line="276" w:lineRule="auto"/>
        <w:ind w:firstLine="708"/>
        <w:jc w:val="both"/>
        <w:textAlignment w:val="auto"/>
        <w:rPr>
          <w:color w:val="000000" w:themeColor="text1"/>
          <w:sz w:val="24"/>
          <w:szCs w:val="24"/>
          <w:lang w:val="ro-RO"/>
        </w:rPr>
      </w:pPr>
      <w:r w:rsidRPr="00BB2AEA">
        <w:rPr>
          <w:color w:val="000000" w:themeColor="text1"/>
          <w:sz w:val="24"/>
          <w:szCs w:val="24"/>
          <w:lang w:val="ro-RO"/>
        </w:rPr>
        <w:t>În anul 202</w:t>
      </w:r>
      <w:r w:rsidR="007A0456">
        <w:rPr>
          <w:color w:val="000000" w:themeColor="text1"/>
          <w:sz w:val="24"/>
          <w:szCs w:val="24"/>
          <w:lang w:val="ro-RO"/>
        </w:rPr>
        <w:t>5</w:t>
      </w:r>
      <w:r w:rsidRPr="00BB2AEA">
        <w:rPr>
          <w:color w:val="000000" w:themeColor="text1"/>
          <w:sz w:val="24"/>
          <w:szCs w:val="24"/>
          <w:lang w:val="ro-RO"/>
        </w:rPr>
        <w:t xml:space="preserve">, pentru estimarea </w:t>
      </w:r>
      <w:r w:rsidRPr="00BB2AEA">
        <w:rPr>
          <w:i/>
          <w:color w:val="000000" w:themeColor="text1"/>
          <w:sz w:val="24"/>
          <w:szCs w:val="24"/>
          <w:lang w:val="ro-RO"/>
        </w:rPr>
        <w:t>cheltuielilor de alimentație</w:t>
      </w:r>
      <w:r w:rsidRPr="00BB2AEA">
        <w:rPr>
          <w:color w:val="000000" w:themeColor="text1"/>
          <w:sz w:val="24"/>
          <w:szCs w:val="24"/>
          <w:lang w:val="ro-RO"/>
        </w:rPr>
        <w:t xml:space="preserve"> (</w:t>
      </w:r>
      <w:r w:rsidRPr="00BB2AEA">
        <w:rPr>
          <w:b/>
          <w:color w:val="000000" w:themeColor="text1"/>
          <w:sz w:val="24"/>
          <w:szCs w:val="24"/>
          <w:lang w:val="ro-RO"/>
        </w:rPr>
        <w:t>tabelul nr.3g</w:t>
      </w:r>
      <w:r w:rsidRPr="00BB2AEA">
        <w:rPr>
          <w:color w:val="000000" w:themeColor="text1"/>
          <w:sz w:val="24"/>
          <w:szCs w:val="24"/>
          <w:lang w:val="ro-RO"/>
        </w:rPr>
        <w:t xml:space="preserve">) se vor utiliza următoarele norme financiare la un beneficiar pe zi, conform prevederilor Hotărârii Guvernului nr. 266/2006 </w:t>
      </w:r>
      <w:r w:rsidRPr="00BB2AEA">
        <w:rPr>
          <w:i/>
          <w:color w:val="000000" w:themeColor="text1"/>
          <w:sz w:val="24"/>
          <w:szCs w:val="24"/>
          <w:lang w:val="ro-RO"/>
        </w:rPr>
        <w:t>cu privire la alimentarea gratuită a elevilor din sistemul de învățământ profesional tehnic secundar</w:t>
      </w:r>
      <w:r w:rsidRPr="00BB2AEA">
        <w:rPr>
          <w:color w:val="000000" w:themeColor="text1"/>
          <w:sz w:val="24"/>
          <w:szCs w:val="24"/>
          <w:lang w:val="ro-RO"/>
        </w:rPr>
        <w:t xml:space="preserve"> </w:t>
      </w:r>
      <w:r w:rsidR="00DD040E">
        <w:rPr>
          <w:color w:val="000000" w:themeColor="text1"/>
          <w:sz w:val="24"/>
          <w:szCs w:val="24"/>
          <w:lang w:val="ro-RO"/>
        </w:rPr>
        <w:t xml:space="preserve">cu modificările ulterioare </w:t>
      </w:r>
      <w:r w:rsidRPr="00BB2AEA">
        <w:rPr>
          <w:color w:val="000000" w:themeColor="text1"/>
          <w:sz w:val="24"/>
          <w:szCs w:val="24"/>
          <w:lang w:val="ro-RO"/>
        </w:rPr>
        <w:t xml:space="preserve">și a prevederilor Ordinului comun al Ministerului </w:t>
      </w:r>
      <w:r w:rsidRPr="002E3445">
        <w:rPr>
          <w:sz w:val="24"/>
          <w:szCs w:val="24"/>
          <w:lang w:val="ro-RO"/>
        </w:rPr>
        <w:t>Finanț</w:t>
      </w:r>
      <w:r w:rsidR="00BB0C41" w:rsidRPr="002E3445">
        <w:rPr>
          <w:sz w:val="24"/>
          <w:szCs w:val="24"/>
          <w:lang w:val="ro-RO"/>
        </w:rPr>
        <w:t>elor și Ministerului Educației și Cercetării nr.</w:t>
      </w:r>
      <w:r w:rsidR="00D86823" w:rsidRPr="002E3445">
        <w:rPr>
          <w:sz w:val="24"/>
          <w:szCs w:val="24"/>
          <w:lang w:val="ro-RO"/>
        </w:rPr>
        <w:t>1</w:t>
      </w:r>
      <w:r w:rsidR="008F10AE">
        <w:rPr>
          <w:sz w:val="24"/>
          <w:szCs w:val="24"/>
          <w:lang w:val="ro-RO"/>
        </w:rPr>
        <w:t xml:space="preserve"> </w:t>
      </w:r>
      <w:r w:rsidR="002E3445" w:rsidRPr="002E3445">
        <w:rPr>
          <w:sz w:val="24"/>
          <w:szCs w:val="24"/>
          <w:lang w:val="ro-RO"/>
        </w:rPr>
        <w:t>și nr.2</w:t>
      </w:r>
      <w:r w:rsidR="00BB0C41" w:rsidRPr="002E3445">
        <w:rPr>
          <w:sz w:val="24"/>
          <w:szCs w:val="24"/>
          <w:lang w:val="ro-RO"/>
        </w:rPr>
        <w:t xml:space="preserve"> din </w:t>
      </w:r>
      <w:r w:rsidR="008F10AE">
        <w:rPr>
          <w:sz w:val="24"/>
          <w:szCs w:val="24"/>
          <w:lang w:val="ro-RO"/>
        </w:rPr>
        <w:t>0</w:t>
      </w:r>
      <w:r w:rsidR="00BB0C41" w:rsidRPr="002E3445">
        <w:rPr>
          <w:sz w:val="24"/>
          <w:szCs w:val="24"/>
          <w:lang w:val="ro-RO"/>
        </w:rPr>
        <w:t>2</w:t>
      </w:r>
      <w:r w:rsidR="008F10AE">
        <w:rPr>
          <w:sz w:val="24"/>
          <w:szCs w:val="24"/>
          <w:lang w:val="ro-RO"/>
        </w:rPr>
        <w:t xml:space="preserve"> </w:t>
      </w:r>
      <w:r w:rsidR="00D86823" w:rsidRPr="002E3445">
        <w:rPr>
          <w:sz w:val="24"/>
          <w:szCs w:val="24"/>
          <w:lang w:val="ro-RO"/>
        </w:rPr>
        <w:t xml:space="preserve">ianuarie </w:t>
      </w:r>
      <w:r w:rsidRPr="002E3445">
        <w:rPr>
          <w:sz w:val="24"/>
          <w:szCs w:val="24"/>
          <w:lang w:val="ro-RO"/>
        </w:rPr>
        <w:t>202</w:t>
      </w:r>
      <w:r w:rsidR="00D86823" w:rsidRPr="002E3445">
        <w:rPr>
          <w:sz w:val="24"/>
          <w:szCs w:val="24"/>
          <w:lang w:val="ro-RO"/>
        </w:rPr>
        <w:t>4</w:t>
      </w:r>
      <w:r w:rsidRPr="002E3445">
        <w:rPr>
          <w:sz w:val="24"/>
          <w:szCs w:val="24"/>
          <w:lang w:val="ro-RO"/>
        </w:rPr>
        <w:t xml:space="preserve"> </w:t>
      </w:r>
      <w:r w:rsidRPr="002E3445">
        <w:rPr>
          <w:i/>
          <w:sz w:val="24"/>
          <w:szCs w:val="24"/>
          <w:lang w:val="ro-RO"/>
        </w:rPr>
        <w:t>cu privire la normele financiare pentru alimentarea copiilor/elevilor din instituțiile din învățământ</w:t>
      </w:r>
      <w:r w:rsidR="002B1F14" w:rsidRPr="002E3445">
        <w:rPr>
          <w:i/>
          <w:sz w:val="24"/>
          <w:szCs w:val="24"/>
          <w:lang w:val="ro-RO"/>
        </w:rPr>
        <w:t xml:space="preserve"> </w:t>
      </w:r>
      <w:r w:rsidR="002B1F14" w:rsidRPr="002E3445">
        <w:rPr>
          <w:sz w:val="24"/>
          <w:szCs w:val="24"/>
          <w:lang w:val="ro-RO"/>
        </w:rPr>
        <w:t xml:space="preserve">și indexarea </w:t>
      </w:r>
      <w:r w:rsidR="002B1F14">
        <w:rPr>
          <w:color w:val="000000" w:themeColor="text1"/>
          <w:sz w:val="24"/>
          <w:szCs w:val="24"/>
          <w:lang w:val="ro-RO"/>
        </w:rPr>
        <w:t>acestora cu începere din 1 ianuarie 202</w:t>
      </w:r>
      <w:r w:rsidR="007A0456">
        <w:rPr>
          <w:color w:val="000000" w:themeColor="text1"/>
          <w:sz w:val="24"/>
          <w:szCs w:val="24"/>
          <w:lang w:val="ro-RO"/>
        </w:rPr>
        <w:t>5</w:t>
      </w:r>
      <w:r w:rsidR="00DD040E">
        <w:rPr>
          <w:i/>
          <w:color w:val="000000" w:themeColor="text1"/>
          <w:sz w:val="24"/>
          <w:szCs w:val="24"/>
          <w:lang w:val="ro-RO"/>
        </w:rPr>
        <w:t xml:space="preserve"> </w:t>
      </w:r>
      <w:r w:rsidRPr="00BB2AEA">
        <w:rPr>
          <w:color w:val="000000" w:themeColor="text1"/>
          <w:sz w:val="24"/>
          <w:szCs w:val="24"/>
          <w:lang w:val="ro-RO"/>
        </w:rPr>
        <w:t>:</w:t>
      </w:r>
    </w:p>
    <w:p w14:paraId="6DF752F4" w14:textId="77777777" w:rsidR="00BB2AEA" w:rsidRPr="00BB2AEA" w:rsidRDefault="00BB2AEA" w:rsidP="00BB2AEA">
      <w:pPr>
        <w:tabs>
          <w:tab w:val="left" w:pos="7757"/>
        </w:tabs>
        <w:spacing w:line="276" w:lineRule="auto"/>
        <w:ind w:firstLine="720"/>
        <w:rPr>
          <w:color w:val="000000" w:themeColor="text1"/>
          <w:sz w:val="24"/>
          <w:szCs w:val="24"/>
          <w:lang w:val="ro-RO"/>
        </w:rPr>
      </w:pPr>
      <w:r w:rsidRPr="00BB2AEA">
        <w:rPr>
          <w:color w:val="000000" w:themeColor="text1"/>
          <w:sz w:val="24"/>
          <w:szCs w:val="24"/>
          <w:lang w:val="ro-RO"/>
        </w:rPr>
        <w:tab/>
      </w:r>
    </w:p>
    <w:tbl>
      <w:tblPr>
        <w:tblStyle w:val="af6"/>
        <w:tblW w:w="6534" w:type="dxa"/>
        <w:jc w:val="center"/>
        <w:tblLook w:val="04A0" w:firstRow="1" w:lastRow="0" w:firstColumn="1" w:lastColumn="0" w:noHBand="0" w:noVBand="1"/>
      </w:tblPr>
      <w:tblGrid>
        <w:gridCol w:w="5070"/>
        <w:gridCol w:w="1464"/>
      </w:tblGrid>
      <w:tr w:rsidR="00BB2AEA" w:rsidRPr="00BB2AEA" w14:paraId="774BFEE9" w14:textId="77777777" w:rsidTr="006A521C">
        <w:trPr>
          <w:trHeight w:val="645"/>
          <w:jc w:val="center"/>
        </w:trPr>
        <w:tc>
          <w:tcPr>
            <w:tcW w:w="5070" w:type="dxa"/>
            <w:shd w:val="clear" w:color="auto" w:fill="auto"/>
          </w:tcPr>
          <w:p w14:paraId="44364CD5"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Tipul de instituții</w:t>
            </w:r>
          </w:p>
        </w:tc>
        <w:tc>
          <w:tcPr>
            <w:tcW w:w="1464" w:type="dxa"/>
            <w:shd w:val="clear" w:color="auto" w:fill="auto"/>
          </w:tcPr>
          <w:p w14:paraId="722E5A52"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Cuantum (lei)</w:t>
            </w:r>
          </w:p>
        </w:tc>
      </w:tr>
      <w:tr w:rsidR="00BB2AEA" w:rsidRPr="00BB2AEA" w14:paraId="7F11831E" w14:textId="77777777" w:rsidTr="006A521C">
        <w:trPr>
          <w:jc w:val="center"/>
        </w:trPr>
        <w:tc>
          <w:tcPr>
            <w:tcW w:w="5070" w:type="dxa"/>
            <w:shd w:val="clear" w:color="auto" w:fill="auto"/>
          </w:tcPr>
          <w:p w14:paraId="397F2C0D" w14:textId="77777777" w:rsidR="00BB2AEA" w:rsidRPr="00BB2AEA" w:rsidRDefault="00BB2AEA" w:rsidP="002C49A0">
            <w:pPr>
              <w:spacing w:line="276" w:lineRule="auto"/>
              <w:rPr>
                <w:color w:val="000000" w:themeColor="text1"/>
                <w:sz w:val="24"/>
                <w:szCs w:val="24"/>
                <w:lang w:val="ro-RO"/>
              </w:rPr>
            </w:pPr>
            <w:r w:rsidRPr="00BB2AEA">
              <w:rPr>
                <w:color w:val="000000" w:themeColor="text1"/>
                <w:sz w:val="24"/>
                <w:szCs w:val="24"/>
                <w:lang w:val="ro-RO"/>
              </w:rPr>
              <w:t>Gimnazii/licee generale (pentru instituțiile subordonate Ministerului Educației</w:t>
            </w:r>
            <w:r w:rsidR="002C49A0">
              <w:rPr>
                <w:color w:val="000000" w:themeColor="text1"/>
                <w:sz w:val="24"/>
                <w:szCs w:val="24"/>
                <w:lang w:val="ro-RO"/>
              </w:rPr>
              <w:t xml:space="preserve"> </w:t>
            </w:r>
            <w:r w:rsidRPr="00BB2AEA">
              <w:rPr>
                <w:color w:val="000000" w:themeColor="text1"/>
                <w:sz w:val="24"/>
                <w:szCs w:val="24"/>
                <w:lang w:val="ro-RO"/>
              </w:rPr>
              <w:t>și Cercetării)</w:t>
            </w:r>
          </w:p>
        </w:tc>
        <w:tc>
          <w:tcPr>
            <w:tcW w:w="1464" w:type="dxa"/>
            <w:shd w:val="clear" w:color="auto" w:fill="auto"/>
          </w:tcPr>
          <w:p w14:paraId="5EC9CEDB" w14:textId="4A4C95DD" w:rsidR="00BB2AEA" w:rsidRPr="002E3445" w:rsidRDefault="00BB2AEA" w:rsidP="002E3445">
            <w:pPr>
              <w:spacing w:line="276" w:lineRule="auto"/>
              <w:jc w:val="center"/>
              <w:rPr>
                <w:sz w:val="24"/>
                <w:szCs w:val="24"/>
                <w:lang w:val="ro-RO"/>
              </w:rPr>
            </w:pPr>
            <w:r w:rsidRPr="002E3445">
              <w:rPr>
                <w:sz w:val="24"/>
                <w:szCs w:val="24"/>
                <w:lang w:val="ro-RO"/>
              </w:rPr>
              <w:t>1</w:t>
            </w:r>
            <w:r w:rsidR="002E3445" w:rsidRPr="002E3445">
              <w:rPr>
                <w:sz w:val="24"/>
                <w:szCs w:val="24"/>
                <w:lang w:val="ro-RO"/>
              </w:rPr>
              <w:t>7</w:t>
            </w:r>
            <w:r w:rsidRPr="002E3445">
              <w:rPr>
                <w:sz w:val="24"/>
                <w:szCs w:val="24"/>
                <w:lang w:val="ro-RO"/>
              </w:rPr>
              <w:t>,</w:t>
            </w:r>
            <w:r w:rsidR="002E3445" w:rsidRPr="002E3445">
              <w:rPr>
                <w:sz w:val="24"/>
                <w:szCs w:val="24"/>
                <w:lang w:val="ro-RO"/>
              </w:rPr>
              <w:t>2</w:t>
            </w:r>
          </w:p>
        </w:tc>
      </w:tr>
      <w:tr w:rsidR="00BB2AEA" w:rsidRPr="00DE6053" w14:paraId="398C8721" w14:textId="77777777" w:rsidTr="006A521C">
        <w:trPr>
          <w:jc w:val="center"/>
        </w:trPr>
        <w:tc>
          <w:tcPr>
            <w:tcW w:w="5070" w:type="dxa"/>
            <w:shd w:val="clear" w:color="auto" w:fill="auto"/>
          </w:tcPr>
          <w:p w14:paraId="5DE014C0"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Licee – internat cu profil sportiv:</w:t>
            </w:r>
          </w:p>
        </w:tc>
        <w:tc>
          <w:tcPr>
            <w:tcW w:w="1464" w:type="dxa"/>
            <w:shd w:val="clear" w:color="auto" w:fill="auto"/>
          </w:tcPr>
          <w:p w14:paraId="7888F784" w14:textId="77777777" w:rsidR="00BB2AEA" w:rsidRPr="00073A40" w:rsidRDefault="00BB2AEA" w:rsidP="00BB2AEA">
            <w:pPr>
              <w:spacing w:line="276" w:lineRule="auto"/>
              <w:jc w:val="center"/>
              <w:rPr>
                <w:color w:val="FF0000"/>
                <w:sz w:val="24"/>
                <w:szCs w:val="24"/>
                <w:lang w:val="ro-RO"/>
              </w:rPr>
            </w:pPr>
          </w:p>
        </w:tc>
      </w:tr>
      <w:tr w:rsidR="00BB2AEA" w:rsidRPr="00BB2AEA" w14:paraId="6527A620" w14:textId="77777777" w:rsidTr="006A521C">
        <w:trPr>
          <w:jc w:val="center"/>
        </w:trPr>
        <w:tc>
          <w:tcPr>
            <w:tcW w:w="5070" w:type="dxa"/>
            <w:shd w:val="clear" w:color="auto" w:fill="auto"/>
          </w:tcPr>
          <w:p w14:paraId="5F28C059" w14:textId="77777777" w:rsidR="00BB2AEA" w:rsidRPr="00BB2AEA" w:rsidRDefault="00BB2AEA" w:rsidP="00BB2AEA">
            <w:pPr>
              <w:spacing w:line="276" w:lineRule="auto"/>
              <w:jc w:val="right"/>
              <w:rPr>
                <w:color w:val="000000" w:themeColor="text1"/>
                <w:sz w:val="24"/>
                <w:szCs w:val="24"/>
                <w:lang w:val="ro-RO"/>
              </w:rPr>
            </w:pPr>
            <w:r w:rsidRPr="00BB2AEA">
              <w:rPr>
                <w:color w:val="000000" w:themeColor="text1"/>
                <w:sz w:val="24"/>
                <w:szCs w:val="24"/>
                <w:lang w:val="ro-RO"/>
              </w:rPr>
              <w:t>clase V-VII</w:t>
            </w:r>
            <w:r w:rsidR="00E77D89">
              <w:rPr>
                <w:color w:val="000000" w:themeColor="text1"/>
                <w:sz w:val="24"/>
                <w:szCs w:val="24"/>
                <w:lang w:val="ro-RO"/>
              </w:rPr>
              <w:t>I</w:t>
            </w:r>
          </w:p>
        </w:tc>
        <w:tc>
          <w:tcPr>
            <w:tcW w:w="1464" w:type="dxa"/>
            <w:shd w:val="clear" w:color="auto" w:fill="auto"/>
          </w:tcPr>
          <w:p w14:paraId="3967FB7C" w14:textId="51C087DF" w:rsidR="00BB2AEA" w:rsidRPr="002F17C6" w:rsidRDefault="002B1F14" w:rsidP="002F17C6">
            <w:pPr>
              <w:spacing w:line="276" w:lineRule="auto"/>
              <w:jc w:val="center"/>
              <w:rPr>
                <w:sz w:val="24"/>
                <w:szCs w:val="24"/>
                <w:lang w:val="ro-RO"/>
              </w:rPr>
            </w:pPr>
            <w:r w:rsidRPr="002F17C6">
              <w:rPr>
                <w:sz w:val="24"/>
                <w:szCs w:val="24"/>
                <w:lang w:val="ro-RO"/>
              </w:rPr>
              <w:t>7</w:t>
            </w:r>
            <w:r w:rsidR="002F17C6" w:rsidRPr="002F17C6">
              <w:rPr>
                <w:sz w:val="24"/>
                <w:szCs w:val="24"/>
                <w:lang w:val="ro-RO"/>
              </w:rPr>
              <w:t>3</w:t>
            </w:r>
            <w:r w:rsidR="00BB2AEA" w:rsidRPr="002F17C6">
              <w:rPr>
                <w:sz w:val="24"/>
                <w:szCs w:val="24"/>
                <w:lang w:val="ro-RO"/>
              </w:rPr>
              <w:t>,</w:t>
            </w:r>
            <w:r w:rsidR="002F17C6" w:rsidRPr="002F17C6">
              <w:rPr>
                <w:sz w:val="24"/>
                <w:szCs w:val="24"/>
                <w:lang w:val="ro-RO"/>
              </w:rPr>
              <w:t>7</w:t>
            </w:r>
          </w:p>
        </w:tc>
      </w:tr>
      <w:tr w:rsidR="00BB2AEA" w:rsidRPr="00BB2AEA" w14:paraId="74301F56" w14:textId="77777777" w:rsidTr="006A521C">
        <w:trPr>
          <w:jc w:val="center"/>
        </w:trPr>
        <w:tc>
          <w:tcPr>
            <w:tcW w:w="5070" w:type="dxa"/>
            <w:shd w:val="clear" w:color="auto" w:fill="auto"/>
          </w:tcPr>
          <w:p w14:paraId="3D1D10E9" w14:textId="77777777" w:rsidR="00BB2AEA" w:rsidRPr="00BB2AEA" w:rsidRDefault="00BB2AEA" w:rsidP="00067C4C">
            <w:pPr>
              <w:spacing w:line="276" w:lineRule="auto"/>
              <w:jc w:val="right"/>
              <w:rPr>
                <w:color w:val="000000" w:themeColor="text1"/>
                <w:sz w:val="24"/>
                <w:szCs w:val="24"/>
                <w:lang w:val="ro-RO"/>
              </w:rPr>
            </w:pPr>
            <w:r w:rsidRPr="00BB2AEA">
              <w:rPr>
                <w:color w:val="000000" w:themeColor="text1"/>
                <w:sz w:val="24"/>
                <w:szCs w:val="24"/>
                <w:lang w:val="ro-RO"/>
              </w:rPr>
              <w:t xml:space="preserve">clase </w:t>
            </w:r>
            <w:r w:rsidR="00067C4C">
              <w:rPr>
                <w:color w:val="000000" w:themeColor="text1"/>
                <w:sz w:val="24"/>
                <w:szCs w:val="24"/>
                <w:lang w:val="ro-RO"/>
              </w:rPr>
              <w:t>IX-X</w:t>
            </w:r>
            <w:r w:rsidRPr="00BB2AEA">
              <w:rPr>
                <w:color w:val="000000" w:themeColor="text1"/>
                <w:sz w:val="24"/>
                <w:szCs w:val="24"/>
                <w:lang w:val="ro-RO"/>
              </w:rPr>
              <w:t>II</w:t>
            </w:r>
          </w:p>
        </w:tc>
        <w:tc>
          <w:tcPr>
            <w:tcW w:w="1464" w:type="dxa"/>
            <w:shd w:val="clear" w:color="auto" w:fill="auto"/>
          </w:tcPr>
          <w:p w14:paraId="1F1E9B14" w14:textId="391DF9C1" w:rsidR="00BB2AEA" w:rsidRPr="002F17C6" w:rsidRDefault="002B1F14" w:rsidP="002F17C6">
            <w:pPr>
              <w:spacing w:line="276" w:lineRule="auto"/>
              <w:jc w:val="center"/>
              <w:rPr>
                <w:sz w:val="24"/>
                <w:szCs w:val="24"/>
                <w:lang w:val="ro-RO"/>
              </w:rPr>
            </w:pPr>
            <w:r w:rsidRPr="002F17C6">
              <w:rPr>
                <w:sz w:val="24"/>
                <w:szCs w:val="24"/>
                <w:lang w:val="ro-RO"/>
              </w:rPr>
              <w:t>9</w:t>
            </w:r>
            <w:r w:rsidR="002F17C6" w:rsidRPr="002F17C6">
              <w:rPr>
                <w:sz w:val="24"/>
                <w:szCs w:val="24"/>
                <w:lang w:val="ro-RO"/>
              </w:rPr>
              <w:t>6</w:t>
            </w:r>
            <w:r w:rsidR="00BB2AEA" w:rsidRPr="002F17C6">
              <w:rPr>
                <w:sz w:val="24"/>
                <w:szCs w:val="24"/>
                <w:lang w:val="ro-RO"/>
              </w:rPr>
              <w:t>,</w:t>
            </w:r>
            <w:r w:rsidR="002F17C6" w:rsidRPr="002F17C6">
              <w:rPr>
                <w:sz w:val="24"/>
                <w:szCs w:val="24"/>
                <w:lang w:val="ro-RO"/>
              </w:rPr>
              <w:t>8</w:t>
            </w:r>
          </w:p>
        </w:tc>
      </w:tr>
      <w:tr w:rsidR="00BB2AEA" w:rsidRPr="00BB2AEA" w14:paraId="0AD6545A" w14:textId="77777777" w:rsidTr="006A521C">
        <w:trPr>
          <w:jc w:val="center"/>
        </w:trPr>
        <w:tc>
          <w:tcPr>
            <w:tcW w:w="5070" w:type="dxa"/>
            <w:shd w:val="clear" w:color="auto" w:fill="auto"/>
          </w:tcPr>
          <w:p w14:paraId="752F149C"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Case de copii, școli de tip internat</w:t>
            </w:r>
          </w:p>
        </w:tc>
        <w:tc>
          <w:tcPr>
            <w:tcW w:w="1464" w:type="dxa"/>
            <w:shd w:val="clear" w:color="auto" w:fill="auto"/>
          </w:tcPr>
          <w:p w14:paraId="2A3693F1" w14:textId="025A744A" w:rsidR="00BB2AEA" w:rsidRPr="002E3445" w:rsidRDefault="002B1F14" w:rsidP="002E3445">
            <w:pPr>
              <w:spacing w:line="276" w:lineRule="auto"/>
              <w:jc w:val="center"/>
              <w:rPr>
                <w:sz w:val="24"/>
                <w:szCs w:val="24"/>
                <w:lang w:val="ro-RO"/>
              </w:rPr>
            </w:pPr>
            <w:r w:rsidRPr="002E3445">
              <w:rPr>
                <w:sz w:val="24"/>
                <w:szCs w:val="24"/>
                <w:lang w:val="ro-RO"/>
              </w:rPr>
              <w:t>5</w:t>
            </w:r>
            <w:r w:rsidR="002E3445" w:rsidRPr="002E3445">
              <w:rPr>
                <w:sz w:val="24"/>
                <w:szCs w:val="24"/>
                <w:lang w:val="ro-RO"/>
              </w:rPr>
              <w:t>4</w:t>
            </w:r>
            <w:r w:rsidR="00BB2AEA" w:rsidRPr="002E3445">
              <w:rPr>
                <w:sz w:val="24"/>
                <w:szCs w:val="24"/>
                <w:lang w:val="ro-RO"/>
              </w:rPr>
              <w:t>,</w:t>
            </w:r>
            <w:r w:rsidR="002E3445" w:rsidRPr="002E3445">
              <w:rPr>
                <w:sz w:val="24"/>
                <w:szCs w:val="24"/>
                <w:lang w:val="ro-RO"/>
              </w:rPr>
              <w:t>8</w:t>
            </w:r>
          </w:p>
        </w:tc>
      </w:tr>
      <w:tr w:rsidR="00BB2AEA" w:rsidRPr="00BB2AEA" w14:paraId="48953862" w14:textId="77777777" w:rsidTr="006A521C">
        <w:trPr>
          <w:jc w:val="center"/>
        </w:trPr>
        <w:tc>
          <w:tcPr>
            <w:tcW w:w="5070" w:type="dxa"/>
            <w:shd w:val="clear" w:color="auto" w:fill="auto"/>
          </w:tcPr>
          <w:p w14:paraId="5B6EC554"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lastRenderedPageBreak/>
              <w:t>Instituții de învățământ profesional tehnic secundar</w:t>
            </w:r>
          </w:p>
        </w:tc>
        <w:tc>
          <w:tcPr>
            <w:tcW w:w="1464" w:type="dxa"/>
            <w:shd w:val="clear" w:color="auto" w:fill="auto"/>
          </w:tcPr>
          <w:p w14:paraId="4395100A" w14:textId="043698C7" w:rsidR="00BB2AEA" w:rsidRPr="002E3445" w:rsidRDefault="00BB2AEA" w:rsidP="002E3445">
            <w:pPr>
              <w:spacing w:line="276" w:lineRule="auto"/>
              <w:jc w:val="center"/>
              <w:rPr>
                <w:sz w:val="24"/>
                <w:szCs w:val="24"/>
                <w:lang w:val="ro-RO"/>
              </w:rPr>
            </w:pPr>
            <w:r w:rsidRPr="002E3445">
              <w:rPr>
                <w:sz w:val="24"/>
                <w:szCs w:val="24"/>
                <w:lang w:val="ro-RO"/>
              </w:rPr>
              <w:t>1</w:t>
            </w:r>
            <w:r w:rsidR="002E3445" w:rsidRPr="002E3445">
              <w:rPr>
                <w:sz w:val="24"/>
                <w:szCs w:val="24"/>
                <w:lang w:val="ro-RO"/>
              </w:rPr>
              <w:t>9</w:t>
            </w:r>
            <w:r w:rsidRPr="002E3445">
              <w:rPr>
                <w:sz w:val="24"/>
                <w:szCs w:val="24"/>
                <w:lang w:val="ro-RO"/>
              </w:rPr>
              <w:t>,</w:t>
            </w:r>
            <w:r w:rsidR="002E3445" w:rsidRPr="002E3445">
              <w:rPr>
                <w:sz w:val="24"/>
                <w:szCs w:val="24"/>
                <w:lang w:val="ro-RO"/>
              </w:rPr>
              <w:t>1</w:t>
            </w:r>
          </w:p>
        </w:tc>
      </w:tr>
    </w:tbl>
    <w:p w14:paraId="1FA0DEE5" w14:textId="77777777" w:rsidR="00BB2AEA" w:rsidRPr="00BB2AEA" w:rsidRDefault="00BB2AEA" w:rsidP="00BB2AEA">
      <w:pPr>
        <w:spacing w:line="276" w:lineRule="auto"/>
        <w:rPr>
          <w:color w:val="000000" w:themeColor="text1"/>
          <w:sz w:val="24"/>
          <w:szCs w:val="24"/>
          <w:lang w:val="ro-RO"/>
        </w:rPr>
      </w:pPr>
    </w:p>
    <w:p w14:paraId="7993C21E" w14:textId="215A15AF" w:rsidR="00BB2AEA" w:rsidRPr="00BB2AEA" w:rsidRDefault="00BB2AEA" w:rsidP="00BB2AEA">
      <w:pPr>
        <w:spacing w:line="276" w:lineRule="auto"/>
        <w:ind w:firstLine="708"/>
        <w:jc w:val="both"/>
        <w:rPr>
          <w:color w:val="000000" w:themeColor="text1"/>
          <w:sz w:val="24"/>
          <w:szCs w:val="24"/>
          <w:lang w:val="ro-RO"/>
        </w:rPr>
      </w:pPr>
      <w:r w:rsidRPr="00BB2AEA">
        <w:rPr>
          <w:color w:val="000000" w:themeColor="text1"/>
          <w:sz w:val="24"/>
          <w:szCs w:val="24"/>
          <w:lang w:val="ro-RO"/>
        </w:rPr>
        <w:t>Ministerul Educației și Cercetării în scopul justificării cheltuielilor ce țin de acordarea compensațiilor bănești a personalului didactic și de conducere, urmează să prezinte informația privind numărul de beneficiari și volumul resurselor necesare pentru anul 202</w:t>
      </w:r>
      <w:r w:rsidR="007A0456">
        <w:rPr>
          <w:color w:val="000000" w:themeColor="text1"/>
          <w:sz w:val="24"/>
          <w:szCs w:val="24"/>
          <w:lang w:val="ro-RO"/>
        </w:rPr>
        <w:t>5</w:t>
      </w:r>
      <w:r w:rsidRPr="00BB2AEA">
        <w:rPr>
          <w:color w:val="000000" w:themeColor="text1"/>
          <w:sz w:val="24"/>
          <w:szCs w:val="24"/>
          <w:lang w:val="ro-RO"/>
        </w:rPr>
        <w:t xml:space="preserve">, în baza prevederilor pct.2 din Hotărârea Guvernului 969/2018 </w:t>
      </w:r>
      <w:r w:rsidRPr="00BB2AEA">
        <w:rPr>
          <w:i/>
          <w:color w:val="000000" w:themeColor="text1"/>
          <w:sz w:val="24"/>
          <w:szCs w:val="24"/>
          <w:lang w:val="ro-RO"/>
        </w:rPr>
        <w:t>pentru aprobarea Regulamentului privind acordarea compensațiilor bănești anuale personalului de conducere și didactic din instituțiile de învățământ general public</w:t>
      </w:r>
      <w:r w:rsidRPr="00BB2AEA">
        <w:rPr>
          <w:color w:val="000000" w:themeColor="text1"/>
          <w:sz w:val="24"/>
          <w:szCs w:val="24"/>
          <w:lang w:val="ro-RO"/>
        </w:rPr>
        <w:t xml:space="preserve">, conform </w:t>
      </w:r>
      <w:r w:rsidRPr="00BB2AEA">
        <w:rPr>
          <w:b/>
          <w:sz w:val="24"/>
          <w:szCs w:val="24"/>
          <w:lang w:val="ro-RO"/>
        </w:rPr>
        <w:t xml:space="preserve">tabelului nr.21 </w:t>
      </w:r>
      <w:r w:rsidRPr="00BB2AEA">
        <w:rPr>
          <w:sz w:val="24"/>
          <w:szCs w:val="24"/>
          <w:lang w:val="ro-RO"/>
        </w:rPr>
        <w:t>(din subordinea APC)</w:t>
      </w:r>
      <w:r w:rsidRPr="00BB2AEA">
        <w:rPr>
          <w:b/>
          <w:sz w:val="24"/>
          <w:szCs w:val="24"/>
          <w:lang w:val="ro-RO"/>
        </w:rPr>
        <w:t xml:space="preserve"> și tabelului nr.22 </w:t>
      </w:r>
      <w:r w:rsidRPr="00BB2AEA">
        <w:rPr>
          <w:sz w:val="24"/>
          <w:szCs w:val="24"/>
          <w:lang w:val="ro-RO"/>
        </w:rPr>
        <w:t>(din subordinea APL).</w:t>
      </w:r>
    </w:p>
    <w:p w14:paraId="507243FD" w14:textId="77777777" w:rsidR="0032048B" w:rsidRPr="009B1D80" w:rsidRDefault="0032048B" w:rsidP="00B13AFC">
      <w:pPr>
        <w:spacing w:line="276" w:lineRule="auto"/>
        <w:jc w:val="center"/>
        <w:rPr>
          <w:sz w:val="24"/>
          <w:szCs w:val="24"/>
          <w:lang w:val="ro-RO"/>
        </w:rPr>
      </w:pPr>
      <w:r w:rsidRPr="009B1D80">
        <w:rPr>
          <w:sz w:val="24"/>
          <w:szCs w:val="24"/>
          <w:lang w:val="ro-RO"/>
        </w:rPr>
        <w:t>*  *  *</w:t>
      </w:r>
    </w:p>
    <w:p w14:paraId="4AA71847" w14:textId="0E3BC175" w:rsidR="00922062" w:rsidRPr="00EB12AA" w:rsidRDefault="00EA3E38" w:rsidP="002903A8">
      <w:pPr>
        <w:keepNext/>
        <w:keepLines/>
        <w:spacing w:line="276" w:lineRule="auto"/>
        <w:jc w:val="center"/>
        <w:outlineLvl w:val="2"/>
        <w:rPr>
          <w:b/>
          <w:bCs/>
          <w:sz w:val="24"/>
          <w:szCs w:val="24"/>
          <w:lang w:val="ro-RO"/>
        </w:rPr>
      </w:pPr>
      <w:r w:rsidRPr="00EB12AA">
        <w:rPr>
          <w:rFonts w:eastAsiaTheme="majorEastAsia"/>
          <w:b/>
          <w:bCs/>
          <w:sz w:val="24"/>
          <w:szCs w:val="24"/>
          <w:lang w:val="ro-RO"/>
        </w:rPr>
        <w:t xml:space="preserve">Particularitățile și cerințele specifice privind elaborarea și prezentarea </w:t>
      </w:r>
      <w:r w:rsidRPr="00EB12AA">
        <w:rPr>
          <w:rFonts w:eastAsiaTheme="majorEastAsia"/>
          <w:b/>
          <w:bCs/>
          <w:i/>
          <w:sz w:val="24"/>
          <w:szCs w:val="24"/>
          <w:u w:val="single"/>
          <w:lang w:val="ro-RO"/>
        </w:rPr>
        <w:t>de către instituțiile de cultură, artă, sport și acțiuni pentru tineret</w:t>
      </w:r>
      <w:r w:rsidRPr="00EB12AA">
        <w:rPr>
          <w:rFonts w:eastAsiaTheme="majorEastAsia"/>
          <w:b/>
          <w:bCs/>
          <w:sz w:val="24"/>
          <w:szCs w:val="24"/>
          <w:lang w:val="ro-RO"/>
        </w:rPr>
        <w:t xml:space="preserve"> a propunerilor de buget pentru anul 202</w:t>
      </w:r>
      <w:r w:rsidR="002F0F80" w:rsidRPr="00EB12AA">
        <w:rPr>
          <w:rFonts w:eastAsiaTheme="majorEastAsia"/>
          <w:b/>
          <w:bCs/>
          <w:sz w:val="24"/>
          <w:szCs w:val="24"/>
          <w:lang w:val="ro-RO"/>
        </w:rPr>
        <w:t>5</w:t>
      </w:r>
      <w:r w:rsidRPr="00EB12AA">
        <w:rPr>
          <w:rFonts w:eastAsiaTheme="majorEastAsia"/>
          <w:b/>
          <w:bCs/>
          <w:sz w:val="24"/>
          <w:szCs w:val="24"/>
          <w:lang w:val="ro-RO"/>
        </w:rPr>
        <w:t xml:space="preserve"> și estimărilor pentru anii 202</w:t>
      </w:r>
      <w:r w:rsidR="002F0F80" w:rsidRPr="00EB12AA">
        <w:rPr>
          <w:rFonts w:eastAsiaTheme="majorEastAsia"/>
          <w:b/>
          <w:bCs/>
          <w:sz w:val="24"/>
          <w:szCs w:val="24"/>
          <w:lang w:val="ro-RO"/>
        </w:rPr>
        <w:t>6</w:t>
      </w:r>
      <w:r w:rsidRPr="00EB12AA">
        <w:rPr>
          <w:rFonts w:eastAsiaTheme="majorEastAsia"/>
          <w:b/>
          <w:bCs/>
          <w:sz w:val="24"/>
          <w:szCs w:val="24"/>
          <w:lang w:val="ro-RO"/>
        </w:rPr>
        <w:t>-20</w:t>
      </w:r>
      <w:r w:rsidR="002F0F80" w:rsidRPr="00EB12AA">
        <w:rPr>
          <w:rFonts w:eastAsiaTheme="majorEastAsia"/>
          <w:b/>
          <w:bCs/>
          <w:sz w:val="24"/>
          <w:szCs w:val="24"/>
          <w:lang w:val="ro-RO"/>
        </w:rPr>
        <w:t>27</w:t>
      </w:r>
      <w:r w:rsidRPr="00EB12AA">
        <w:rPr>
          <w:rFonts w:eastAsiaTheme="majorEastAsia"/>
          <w:b/>
          <w:bCs/>
          <w:sz w:val="24"/>
          <w:szCs w:val="24"/>
          <w:lang w:val="ro-RO"/>
        </w:rPr>
        <w:t xml:space="preserve"> </w:t>
      </w:r>
    </w:p>
    <w:p w14:paraId="075B2DB2" w14:textId="77777777" w:rsidR="00922062" w:rsidRPr="00EB12AA" w:rsidRDefault="00922062" w:rsidP="00922062">
      <w:pPr>
        <w:ind w:firstLine="720"/>
        <w:jc w:val="center"/>
        <w:rPr>
          <w:sz w:val="24"/>
          <w:szCs w:val="24"/>
          <w:lang w:val="ro-RO"/>
        </w:rPr>
      </w:pPr>
    </w:p>
    <w:tbl>
      <w:tblPr>
        <w:tblW w:w="0" w:type="auto"/>
        <w:tblLook w:val="04A0" w:firstRow="1" w:lastRow="0" w:firstColumn="1" w:lastColumn="0" w:noHBand="0" w:noVBand="1"/>
      </w:tblPr>
      <w:tblGrid>
        <w:gridCol w:w="2552"/>
        <w:gridCol w:w="6519"/>
      </w:tblGrid>
      <w:tr w:rsidR="00EB12AA" w:rsidRPr="00E97BAE" w14:paraId="2BC8A246" w14:textId="77777777" w:rsidTr="006A521C">
        <w:tc>
          <w:tcPr>
            <w:tcW w:w="9071" w:type="dxa"/>
            <w:gridSpan w:val="2"/>
          </w:tcPr>
          <w:p w14:paraId="4FF4A73B" w14:textId="77777777" w:rsidR="00922062" w:rsidRPr="00EB12AA" w:rsidRDefault="00922062" w:rsidP="00922062">
            <w:pPr>
              <w:spacing w:line="276" w:lineRule="auto"/>
              <w:jc w:val="both"/>
              <w:rPr>
                <w:sz w:val="24"/>
                <w:szCs w:val="24"/>
                <w:lang w:val="ro-RO"/>
              </w:rPr>
            </w:pPr>
            <w:r w:rsidRPr="00EB12AA">
              <w:rPr>
                <w:sz w:val="24"/>
                <w:szCs w:val="24"/>
                <w:lang w:val="ro-RO"/>
              </w:rPr>
              <w:t>Cheltuielile specifice instituțiilor de cultură, artă, sport și acțiuni pentru tineret se vor estima luând la bază următoarele particularități:</w:t>
            </w:r>
          </w:p>
          <w:p w14:paraId="77C06AA8" w14:textId="77777777" w:rsidR="00922062" w:rsidRPr="00EB12AA" w:rsidRDefault="00922062" w:rsidP="00922062">
            <w:pPr>
              <w:spacing w:line="276" w:lineRule="auto"/>
              <w:jc w:val="both"/>
              <w:rPr>
                <w:bCs/>
                <w:sz w:val="10"/>
                <w:szCs w:val="10"/>
                <w:lang w:val="ro-RO"/>
              </w:rPr>
            </w:pPr>
          </w:p>
        </w:tc>
      </w:tr>
      <w:tr w:rsidR="00EB12AA" w:rsidRPr="00E97BAE" w14:paraId="5A6E2879" w14:textId="77777777" w:rsidTr="006A521C">
        <w:tc>
          <w:tcPr>
            <w:tcW w:w="2552" w:type="dxa"/>
          </w:tcPr>
          <w:p w14:paraId="4B0618FE" w14:textId="77777777" w:rsidR="00922062" w:rsidRPr="00EB12AA" w:rsidRDefault="00922062" w:rsidP="00922062">
            <w:pPr>
              <w:spacing w:line="276" w:lineRule="auto"/>
              <w:rPr>
                <w:b/>
                <w:sz w:val="24"/>
                <w:szCs w:val="24"/>
                <w:lang w:val="ro-RO"/>
              </w:rPr>
            </w:pPr>
            <w:r w:rsidRPr="00EB12AA">
              <w:rPr>
                <w:b/>
                <w:i/>
                <w:sz w:val="24"/>
                <w:szCs w:val="24"/>
                <w:lang w:val="ro-RO"/>
              </w:rPr>
              <w:t>Susținerea activității publicațiilor periodice</w:t>
            </w:r>
          </w:p>
        </w:tc>
        <w:tc>
          <w:tcPr>
            <w:tcW w:w="6519" w:type="dxa"/>
          </w:tcPr>
          <w:p w14:paraId="43F99FA4" w14:textId="77777777" w:rsidR="00922062" w:rsidRPr="00EB12AA" w:rsidRDefault="00922062" w:rsidP="002C49A0">
            <w:pPr>
              <w:tabs>
                <w:tab w:val="left" w:pos="7056"/>
              </w:tabs>
              <w:spacing w:line="276" w:lineRule="auto"/>
              <w:jc w:val="both"/>
              <w:rPr>
                <w:sz w:val="24"/>
                <w:szCs w:val="24"/>
                <w:lang w:val="ro-RO"/>
              </w:rPr>
            </w:pPr>
            <w:r w:rsidRPr="00EB12AA">
              <w:rPr>
                <w:sz w:val="24"/>
                <w:szCs w:val="24"/>
                <w:lang w:val="ro-RO"/>
              </w:rPr>
              <w:t xml:space="preserve">Cheltuielile pentru susținerea activității publicațiilor periodice vor fi repartizate pe beneficiari având la bază indicatorii financiari și non-financiari ce țin de activitatea acestora. Ministerul </w:t>
            </w:r>
            <w:r w:rsidR="002C49A0" w:rsidRPr="00EB12AA">
              <w:rPr>
                <w:sz w:val="24"/>
                <w:szCs w:val="24"/>
                <w:lang w:val="ro-RO"/>
              </w:rPr>
              <w:t>Culturii</w:t>
            </w:r>
            <w:r w:rsidRPr="00EB12AA">
              <w:rPr>
                <w:sz w:val="24"/>
                <w:szCs w:val="24"/>
                <w:lang w:val="ro-RO"/>
              </w:rPr>
              <w:t xml:space="preserve"> va justifica cheltuielile în acest scop în formatul </w:t>
            </w:r>
            <w:r w:rsidRPr="00EB12AA">
              <w:rPr>
                <w:b/>
                <w:sz w:val="24"/>
                <w:szCs w:val="24"/>
                <w:lang w:val="ro-RO"/>
              </w:rPr>
              <w:t>tabelului nr.15g</w:t>
            </w:r>
            <w:r w:rsidRPr="00EB12AA">
              <w:rPr>
                <w:sz w:val="24"/>
                <w:szCs w:val="24"/>
                <w:lang w:val="ro-RO"/>
              </w:rPr>
              <w:t>.</w:t>
            </w:r>
          </w:p>
        </w:tc>
      </w:tr>
      <w:tr w:rsidR="00EB12AA" w:rsidRPr="00E97BAE" w14:paraId="3EBF9032" w14:textId="77777777" w:rsidTr="006A521C">
        <w:tc>
          <w:tcPr>
            <w:tcW w:w="2552" w:type="dxa"/>
          </w:tcPr>
          <w:p w14:paraId="0F0D0955" w14:textId="77777777" w:rsidR="00922062" w:rsidRPr="00EB12AA" w:rsidRDefault="00922062" w:rsidP="00922062">
            <w:pPr>
              <w:spacing w:line="276" w:lineRule="auto"/>
              <w:rPr>
                <w:b/>
                <w:i/>
                <w:sz w:val="24"/>
                <w:szCs w:val="24"/>
                <w:lang w:val="ro-RO"/>
              </w:rPr>
            </w:pPr>
            <w:r w:rsidRPr="00EB12AA">
              <w:rPr>
                <w:b/>
                <w:i/>
                <w:sz w:val="24"/>
                <w:szCs w:val="24"/>
                <w:lang w:val="ro-RO"/>
              </w:rPr>
              <w:t>Susținerea instituțiilor de cultură</w:t>
            </w:r>
          </w:p>
          <w:p w14:paraId="3DFF627A" w14:textId="77777777" w:rsidR="009B1D80" w:rsidRPr="00EB12AA" w:rsidRDefault="009B1D80" w:rsidP="00922062">
            <w:pPr>
              <w:spacing w:line="276" w:lineRule="auto"/>
              <w:rPr>
                <w:b/>
                <w:i/>
                <w:sz w:val="24"/>
                <w:szCs w:val="24"/>
                <w:lang w:val="ro-RO"/>
              </w:rPr>
            </w:pPr>
          </w:p>
          <w:p w14:paraId="41ED4FF8" w14:textId="77777777" w:rsidR="009B1D80" w:rsidRPr="00EB12AA" w:rsidRDefault="009B1D80" w:rsidP="00922062">
            <w:pPr>
              <w:spacing w:line="276" w:lineRule="auto"/>
              <w:rPr>
                <w:b/>
                <w:i/>
                <w:sz w:val="24"/>
                <w:szCs w:val="24"/>
                <w:lang w:val="ro-RO"/>
              </w:rPr>
            </w:pPr>
          </w:p>
          <w:p w14:paraId="3A1698D0" w14:textId="77777777" w:rsidR="009B1D80" w:rsidRPr="00EB12AA" w:rsidRDefault="009B1D80" w:rsidP="00922062">
            <w:pPr>
              <w:spacing w:line="276" w:lineRule="auto"/>
              <w:rPr>
                <w:b/>
                <w:i/>
                <w:sz w:val="24"/>
                <w:szCs w:val="24"/>
                <w:lang w:val="ro-RO"/>
              </w:rPr>
            </w:pPr>
          </w:p>
          <w:p w14:paraId="1F7F58EC" w14:textId="77777777" w:rsidR="009B1D80" w:rsidRPr="00EB12AA" w:rsidRDefault="009B1D80" w:rsidP="00922062">
            <w:pPr>
              <w:spacing w:line="276" w:lineRule="auto"/>
              <w:rPr>
                <w:b/>
                <w:i/>
                <w:sz w:val="24"/>
                <w:szCs w:val="24"/>
                <w:lang w:val="ro-RO"/>
              </w:rPr>
            </w:pPr>
          </w:p>
          <w:p w14:paraId="68F38CF3" w14:textId="77777777" w:rsidR="009B1D80" w:rsidRPr="00EB12AA" w:rsidRDefault="009B1D80" w:rsidP="00922062">
            <w:pPr>
              <w:spacing w:line="276" w:lineRule="auto"/>
              <w:rPr>
                <w:b/>
                <w:i/>
                <w:sz w:val="24"/>
                <w:szCs w:val="24"/>
                <w:lang w:val="ro-RO"/>
              </w:rPr>
            </w:pPr>
          </w:p>
          <w:p w14:paraId="337CFB2D" w14:textId="77777777" w:rsidR="009B1D80" w:rsidRPr="00EB12AA" w:rsidRDefault="009B1D80" w:rsidP="00922062">
            <w:pPr>
              <w:spacing w:line="276" w:lineRule="auto"/>
              <w:rPr>
                <w:b/>
                <w:i/>
                <w:sz w:val="24"/>
                <w:szCs w:val="24"/>
                <w:lang w:val="ro-RO"/>
              </w:rPr>
            </w:pPr>
          </w:p>
          <w:p w14:paraId="300728FE" w14:textId="77777777" w:rsidR="009B1D80" w:rsidRPr="00EB12AA" w:rsidRDefault="009B1D80" w:rsidP="00922062">
            <w:pPr>
              <w:spacing w:line="276" w:lineRule="auto"/>
              <w:rPr>
                <w:b/>
                <w:i/>
                <w:sz w:val="24"/>
                <w:szCs w:val="24"/>
                <w:lang w:val="ro-RO"/>
              </w:rPr>
            </w:pPr>
          </w:p>
          <w:p w14:paraId="6F29E7E5" w14:textId="77777777" w:rsidR="009B1D80" w:rsidRPr="00EB12AA" w:rsidRDefault="009B1D80" w:rsidP="00922062">
            <w:pPr>
              <w:spacing w:line="276" w:lineRule="auto"/>
              <w:rPr>
                <w:b/>
                <w:i/>
                <w:sz w:val="24"/>
                <w:szCs w:val="24"/>
                <w:lang w:val="ro-RO"/>
              </w:rPr>
            </w:pPr>
          </w:p>
          <w:p w14:paraId="003562B7" w14:textId="77777777" w:rsidR="009B1D80" w:rsidRPr="00EB12AA" w:rsidRDefault="009B1D80" w:rsidP="00922062">
            <w:pPr>
              <w:spacing w:line="276" w:lineRule="auto"/>
              <w:rPr>
                <w:b/>
                <w:i/>
                <w:sz w:val="24"/>
                <w:szCs w:val="24"/>
                <w:lang w:val="ro-RO"/>
              </w:rPr>
            </w:pPr>
          </w:p>
          <w:p w14:paraId="1865FF52" w14:textId="77777777" w:rsidR="009B1D80" w:rsidRPr="00EB12AA" w:rsidRDefault="009B1D80" w:rsidP="00922062">
            <w:pPr>
              <w:spacing w:line="276" w:lineRule="auto"/>
              <w:rPr>
                <w:b/>
                <w:i/>
                <w:sz w:val="24"/>
                <w:szCs w:val="24"/>
                <w:lang w:val="ro-RO"/>
              </w:rPr>
            </w:pPr>
          </w:p>
          <w:p w14:paraId="4F139840" w14:textId="47D723A8" w:rsidR="009B1D80" w:rsidRPr="00EB12AA" w:rsidRDefault="009B1D80" w:rsidP="00922062">
            <w:pPr>
              <w:spacing w:line="276" w:lineRule="auto"/>
              <w:rPr>
                <w:b/>
                <w:sz w:val="24"/>
                <w:szCs w:val="24"/>
                <w:lang w:val="ro-RO"/>
              </w:rPr>
            </w:pPr>
          </w:p>
        </w:tc>
        <w:tc>
          <w:tcPr>
            <w:tcW w:w="6519" w:type="dxa"/>
          </w:tcPr>
          <w:p w14:paraId="57735A8A" w14:textId="7EBEC46A" w:rsidR="009B1D80" w:rsidRPr="00EB12AA" w:rsidRDefault="00A60A88" w:rsidP="009B1D80">
            <w:pPr>
              <w:tabs>
                <w:tab w:val="left" w:pos="7056"/>
              </w:tabs>
              <w:spacing w:line="276" w:lineRule="auto"/>
              <w:jc w:val="both"/>
              <w:rPr>
                <w:b/>
                <w:sz w:val="24"/>
                <w:szCs w:val="24"/>
                <w:lang w:val="ro-RO"/>
              </w:rPr>
            </w:pPr>
            <w:r w:rsidRPr="00EB12AA">
              <w:rPr>
                <w:sz w:val="24"/>
                <w:szCs w:val="24"/>
                <w:lang w:val="ro-RO"/>
              </w:rPr>
              <w:t xml:space="preserve">Ministerul Culturii va prezenta informația privind </w:t>
            </w:r>
            <w:r w:rsidR="00551F1B" w:rsidRPr="00EB12AA">
              <w:rPr>
                <w:sz w:val="24"/>
                <w:szCs w:val="24"/>
                <w:lang w:val="ro-RO"/>
              </w:rPr>
              <w:t xml:space="preserve">bugetul și </w:t>
            </w:r>
            <w:r w:rsidRPr="00EB12AA">
              <w:rPr>
                <w:sz w:val="24"/>
                <w:szCs w:val="24"/>
                <w:lang w:val="ro-RO"/>
              </w:rPr>
              <w:t xml:space="preserve">activitatea instituțiilor teatral-concertistice conform </w:t>
            </w:r>
            <w:r w:rsidR="007B2128" w:rsidRPr="00EB12AA">
              <w:rPr>
                <w:b/>
                <w:sz w:val="24"/>
                <w:szCs w:val="24"/>
                <w:lang w:val="ro-RO"/>
              </w:rPr>
              <w:t>tabelului nr.16g</w:t>
            </w:r>
            <w:r w:rsidRPr="00EB12AA">
              <w:rPr>
                <w:b/>
                <w:sz w:val="24"/>
                <w:szCs w:val="24"/>
                <w:lang w:val="ro-RO"/>
              </w:rPr>
              <w:t xml:space="preserve"> </w:t>
            </w:r>
            <w:r w:rsidRPr="00EB12AA">
              <w:rPr>
                <w:sz w:val="24"/>
                <w:szCs w:val="24"/>
                <w:lang w:val="ro-RO"/>
              </w:rPr>
              <w:t>și</w:t>
            </w:r>
            <w:r w:rsidRPr="00EB12AA">
              <w:rPr>
                <w:b/>
                <w:sz w:val="24"/>
                <w:szCs w:val="24"/>
                <w:lang w:val="ro-RO"/>
              </w:rPr>
              <w:t xml:space="preserve"> formularului nr.</w:t>
            </w:r>
            <w:r w:rsidR="00DE6053" w:rsidRPr="00EB12AA">
              <w:rPr>
                <w:b/>
                <w:sz w:val="24"/>
                <w:szCs w:val="24"/>
                <w:lang w:val="ro-RO"/>
              </w:rPr>
              <w:t>5</w:t>
            </w:r>
            <w:r w:rsidR="009B1D80" w:rsidRPr="00EB12AA">
              <w:rPr>
                <w:b/>
                <w:sz w:val="24"/>
                <w:szCs w:val="24"/>
                <w:lang w:val="ro-RO"/>
              </w:rPr>
              <w:t xml:space="preserve">, </w:t>
            </w:r>
            <w:r w:rsidR="009B1D80" w:rsidRPr="00EB12AA">
              <w:rPr>
                <w:sz w:val="24"/>
                <w:szCs w:val="24"/>
                <w:lang w:val="ro-RO"/>
              </w:rPr>
              <w:t>precum și</w:t>
            </w:r>
            <w:r w:rsidR="009B1D80" w:rsidRPr="00EB12AA">
              <w:rPr>
                <w:b/>
                <w:sz w:val="24"/>
                <w:szCs w:val="24"/>
                <w:lang w:val="ro-RO"/>
              </w:rPr>
              <w:t xml:space="preserve"> </w:t>
            </w:r>
            <w:r w:rsidR="009B1D80" w:rsidRPr="00EB12AA">
              <w:rPr>
                <w:sz w:val="24"/>
                <w:szCs w:val="24"/>
                <w:lang w:val="ro-RO"/>
              </w:rPr>
              <w:t>informația privind descifrarea cheltuielilor din contul veniturilor proprii preconizate de a fi obținute în anul 202</w:t>
            </w:r>
            <w:r w:rsidR="002F0F80" w:rsidRPr="00EB12AA">
              <w:rPr>
                <w:sz w:val="24"/>
                <w:szCs w:val="24"/>
                <w:lang w:val="ro-RO"/>
              </w:rPr>
              <w:t>5</w:t>
            </w:r>
            <w:r w:rsidR="009B1D80" w:rsidRPr="00EB12AA">
              <w:rPr>
                <w:sz w:val="24"/>
                <w:szCs w:val="24"/>
                <w:lang w:val="ro-RO"/>
              </w:rPr>
              <w:t xml:space="preserve"> de Instituția Publică „Muzeul de Istoria a Evreilor din republica Moldova” pe articole de cheltuieli conform Clasificației bugetare, conform </w:t>
            </w:r>
            <w:r w:rsidR="009B1D80" w:rsidRPr="00EB12AA">
              <w:rPr>
                <w:b/>
                <w:sz w:val="24"/>
                <w:szCs w:val="24"/>
                <w:lang w:val="ro-RO"/>
              </w:rPr>
              <w:t>tabelului nr.16_</w:t>
            </w:r>
            <w:r w:rsidR="007B2128" w:rsidRPr="00EB12AA">
              <w:rPr>
                <w:b/>
                <w:sz w:val="24"/>
                <w:szCs w:val="24"/>
                <w:lang w:val="ro-RO"/>
              </w:rPr>
              <w:t>1</w:t>
            </w:r>
            <w:r w:rsidR="009B1D80" w:rsidRPr="00EB12AA">
              <w:rPr>
                <w:b/>
                <w:sz w:val="24"/>
                <w:szCs w:val="24"/>
                <w:lang w:val="ro-RO"/>
              </w:rPr>
              <w:t>g.</w:t>
            </w:r>
          </w:p>
          <w:p w14:paraId="6F586D70" w14:textId="5E78322E" w:rsidR="00922062" w:rsidRPr="00EB12AA" w:rsidRDefault="00DA59B1" w:rsidP="007B2128">
            <w:pPr>
              <w:tabs>
                <w:tab w:val="left" w:pos="7056"/>
              </w:tabs>
              <w:spacing w:line="276" w:lineRule="auto"/>
              <w:jc w:val="both"/>
              <w:rPr>
                <w:b/>
                <w:sz w:val="24"/>
                <w:szCs w:val="24"/>
                <w:lang w:val="ro-RO"/>
              </w:rPr>
            </w:pPr>
            <w:r w:rsidRPr="00EB12AA">
              <w:rPr>
                <w:sz w:val="24"/>
                <w:szCs w:val="24"/>
                <w:lang w:val="ro-RO"/>
              </w:rPr>
              <w:t xml:space="preserve">Instituția publică </w:t>
            </w:r>
            <w:r w:rsidR="009B1D80" w:rsidRPr="00EB12AA">
              <w:rPr>
                <w:sz w:val="24"/>
                <w:szCs w:val="24"/>
                <w:lang w:val="ro-RO"/>
              </w:rPr>
              <w:t>Națională</w:t>
            </w:r>
            <w:r w:rsidR="00904499">
              <w:rPr>
                <w:sz w:val="24"/>
                <w:szCs w:val="24"/>
                <w:lang w:val="ro-RO"/>
              </w:rPr>
              <w:t xml:space="preserve"> </w:t>
            </w:r>
            <w:r w:rsidR="009B1D80" w:rsidRPr="00EB12AA">
              <w:rPr>
                <w:sz w:val="24"/>
                <w:szCs w:val="24"/>
                <w:lang w:val="ro-RO"/>
              </w:rPr>
              <w:t>a</w:t>
            </w:r>
            <w:r w:rsidR="00904499">
              <w:rPr>
                <w:sz w:val="24"/>
                <w:szCs w:val="24"/>
                <w:lang w:val="ro-RO"/>
              </w:rPr>
              <w:t xml:space="preserve"> </w:t>
            </w:r>
            <w:r w:rsidR="009B1D80" w:rsidRPr="00EB12AA">
              <w:rPr>
                <w:sz w:val="24"/>
                <w:szCs w:val="24"/>
                <w:lang w:val="ro-RO"/>
              </w:rPr>
              <w:t>Audiovizualului</w:t>
            </w:r>
            <w:r w:rsidR="00904499">
              <w:rPr>
                <w:sz w:val="24"/>
                <w:szCs w:val="24"/>
                <w:lang w:val="ro-RO"/>
              </w:rPr>
              <w:t xml:space="preserve"> </w:t>
            </w:r>
            <w:r w:rsidRPr="00EB12AA">
              <w:rPr>
                <w:sz w:val="24"/>
                <w:szCs w:val="24"/>
                <w:lang w:val="ro-RO"/>
              </w:rPr>
              <w:t>Compania</w:t>
            </w:r>
            <w:r w:rsidR="00904499">
              <w:rPr>
                <w:sz w:val="24"/>
                <w:szCs w:val="24"/>
                <w:lang w:val="ro-RO"/>
              </w:rPr>
              <w:t xml:space="preserve"> </w:t>
            </w:r>
            <w:r w:rsidR="009B1D80" w:rsidRPr="00EB12AA">
              <w:rPr>
                <w:sz w:val="24"/>
                <w:szCs w:val="24"/>
                <w:lang w:val="ro-RO"/>
              </w:rPr>
              <w:t>„</w:t>
            </w:r>
            <w:r w:rsidRPr="00EB12AA">
              <w:rPr>
                <w:sz w:val="24"/>
                <w:szCs w:val="24"/>
                <w:lang w:val="ro-RO"/>
              </w:rPr>
              <w:t>Teleradio-Moldova</w:t>
            </w:r>
            <w:r w:rsidR="009B1D80" w:rsidRPr="00EB12AA">
              <w:rPr>
                <w:sz w:val="24"/>
                <w:szCs w:val="24"/>
                <w:lang w:val="ro-RO"/>
              </w:rPr>
              <w:t>”</w:t>
            </w:r>
            <w:r w:rsidRPr="00EB12AA">
              <w:rPr>
                <w:sz w:val="24"/>
                <w:szCs w:val="24"/>
                <w:lang w:val="ro-RO"/>
              </w:rPr>
              <w:t xml:space="preserve"> v</w:t>
            </w:r>
            <w:r w:rsidR="009B1D80" w:rsidRPr="00EB12AA">
              <w:rPr>
                <w:sz w:val="24"/>
                <w:szCs w:val="24"/>
                <w:lang w:val="ro-RO"/>
              </w:rPr>
              <w:t>a</w:t>
            </w:r>
            <w:r w:rsidRPr="00EB12AA">
              <w:rPr>
                <w:sz w:val="24"/>
                <w:szCs w:val="24"/>
                <w:lang w:val="ro-RO"/>
              </w:rPr>
              <w:t xml:space="preserve"> prezenta informația </w:t>
            </w:r>
            <w:r w:rsidR="007B2128" w:rsidRPr="00EB12AA">
              <w:rPr>
                <w:sz w:val="24"/>
                <w:szCs w:val="24"/>
                <w:lang w:val="ro-RO"/>
              </w:rPr>
              <w:t xml:space="preserve">conform </w:t>
            </w:r>
            <w:r w:rsidR="007B2128" w:rsidRPr="00EB12AA">
              <w:rPr>
                <w:b/>
                <w:sz w:val="24"/>
                <w:szCs w:val="24"/>
                <w:lang w:val="ro-RO"/>
              </w:rPr>
              <w:t>formularului nr.</w:t>
            </w:r>
            <w:r w:rsidR="00DE6053" w:rsidRPr="00EB12AA">
              <w:rPr>
                <w:b/>
                <w:sz w:val="24"/>
                <w:szCs w:val="24"/>
                <w:lang w:val="ro-RO"/>
              </w:rPr>
              <w:t>5</w:t>
            </w:r>
            <w:r w:rsidR="007B2128" w:rsidRPr="00EB12AA">
              <w:rPr>
                <w:b/>
                <w:sz w:val="24"/>
                <w:szCs w:val="24"/>
                <w:lang w:val="ro-RO"/>
              </w:rPr>
              <w:t xml:space="preserve">, </w:t>
            </w:r>
            <w:r w:rsidR="007B2128" w:rsidRPr="00EB12AA">
              <w:rPr>
                <w:sz w:val="24"/>
                <w:szCs w:val="24"/>
                <w:lang w:val="ro-RO"/>
              </w:rPr>
              <w:t>precum și informația</w:t>
            </w:r>
            <w:r w:rsidR="007B2128" w:rsidRPr="00EB12AA">
              <w:rPr>
                <w:b/>
                <w:sz w:val="24"/>
                <w:szCs w:val="24"/>
                <w:lang w:val="ro-RO"/>
              </w:rPr>
              <w:t xml:space="preserve"> </w:t>
            </w:r>
            <w:r w:rsidRPr="00EB12AA">
              <w:rPr>
                <w:sz w:val="24"/>
                <w:szCs w:val="24"/>
                <w:lang w:val="ro-RO"/>
              </w:rPr>
              <w:t xml:space="preserve">privind descifrarea </w:t>
            </w:r>
            <w:r w:rsidR="009B1D80" w:rsidRPr="00EB12AA">
              <w:rPr>
                <w:sz w:val="24"/>
                <w:szCs w:val="24"/>
                <w:lang w:val="ro-RO"/>
              </w:rPr>
              <w:t xml:space="preserve">cheltuielilor din contul </w:t>
            </w:r>
            <w:r w:rsidRPr="00EB12AA">
              <w:rPr>
                <w:sz w:val="24"/>
                <w:szCs w:val="24"/>
                <w:lang w:val="ro-RO"/>
              </w:rPr>
              <w:t xml:space="preserve">veniturilor </w:t>
            </w:r>
            <w:r w:rsidR="009B1D80" w:rsidRPr="00EB12AA">
              <w:rPr>
                <w:sz w:val="24"/>
                <w:szCs w:val="24"/>
                <w:lang w:val="ro-RO"/>
              </w:rPr>
              <w:t xml:space="preserve">proprii </w:t>
            </w:r>
            <w:r w:rsidRPr="00EB12AA">
              <w:rPr>
                <w:sz w:val="24"/>
                <w:szCs w:val="24"/>
                <w:lang w:val="ro-RO"/>
              </w:rPr>
              <w:t>preconizate de a fi obținute în anul 202</w:t>
            </w:r>
            <w:r w:rsidR="007B2128" w:rsidRPr="00EB12AA">
              <w:rPr>
                <w:sz w:val="24"/>
                <w:szCs w:val="24"/>
                <w:lang w:val="ro-RO"/>
              </w:rPr>
              <w:t>5</w:t>
            </w:r>
            <w:r w:rsidRPr="00EB12AA">
              <w:rPr>
                <w:sz w:val="24"/>
                <w:szCs w:val="24"/>
                <w:lang w:val="ro-RO"/>
              </w:rPr>
              <w:t xml:space="preserve"> pe articole de cheltuieli conform Clasificației bugetare, conform </w:t>
            </w:r>
            <w:r w:rsidRPr="00EB12AA">
              <w:rPr>
                <w:b/>
                <w:sz w:val="24"/>
                <w:szCs w:val="24"/>
                <w:lang w:val="ro-RO"/>
              </w:rPr>
              <w:t>tabelului nr.16_</w:t>
            </w:r>
            <w:r w:rsidR="007B2128" w:rsidRPr="00EB12AA">
              <w:rPr>
                <w:b/>
                <w:sz w:val="24"/>
                <w:szCs w:val="24"/>
                <w:lang w:val="ro-RO"/>
              </w:rPr>
              <w:t>1</w:t>
            </w:r>
            <w:r w:rsidRPr="00EB12AA">
              <w:rPr>
                <w:b/>
                <w:sz w:val="24"/>
                <w:szCs w:val="24"/>
                <w:lang w:val="ro-RO"/>
              </w:rPr>
              <w:t>g</w:t>
            </w:r>
            <w:r w:rsidR="009B1D80" w:rsidRPr="00EB12AA">
              <w:rPr>
                <w:b/>
                <w:sz w:val="24"/>
                <w:szCs w:val="24"/>
                <w:lang w:val="ro-RO"/>
              </w:rPr>
              <w:t>.</w:t>
            </w:r>
          </w:p>
          <w:p w14:paraId="3DC4B77A" w14:textId="3C0D8FF5" w:rsidR="008A21DF" w:rsidRPr="00EB12AA" w:rsidRDefault="008A21DF" w:rsidP="007B2128">
            <w:pPr>
              <w:tabs>
                <w:tab w:val="left" w:pos="7056"/>
              </w:tabs>
              <w:spacing w:line="276" w:lineRule="auto"/>
              <w:jc w:val="both"/>
              <w:rPr>
                <w:sz w:val="24"/>
                <w:szCs w:val="24"/>
                <w:lang w:val="ro-RO"/>
              </w:rPr>
            </w:pPr>
          </w:p>
        </w:tc>
      </w:tr>
      <w:tr w:rsidR="00EB12AA" w:rsidRPr="00E97BAE" w14:paraId="09ED9156" w14:textId="77777777" w:rsidTr="006A521C">
        <w:tc>
          <w:tcPr>
            <w:tcW w:w="2552" w:type="dxa"/>
          </w:tcPr>
          <w:p w14:paraId="560BB5F0" w14:textId="27924AD1" w:rsidR="00922062" w:rsidRPr="00EB12AA" w:rsidRDefault="00922062" w:rsidP="004331DB">
            <w:pPr>
              <w:spacing w:line="276" w:lineRule="auto"/>
              <w:rPr>
                <w:b/>
                <w:sz w:val="24"/>
                <w:szCs w:val="24"/>
                <w:lang w:val="ro-RO"/>
              </w:rPr>
            </w:pPr>
            <w:r w:rsidRPr="00EB12AA">
              <w:rPr>
                <w:b/>
                <w:i/>
                <w:sz w:val="24"/>
                <w:szCs w:val="24"/>
                <w:lang w:val="ro-RO"/>
              </w:rPr>
              <w:t>Cheltuieli pentru acțiuni centralizate</w:t>
            </w:r>
          </w:p>
        </w:tc>
        <w:tc>
          <w:tcPr>
            <w:tcW w:w="6519" w:type="dxa"/>
            <w:shd w:val="clear" w:color="auto" w:fill="auto"/>
          </w:tcPr>
          <w:p w14:paraId="1448924C" w14:textId="77777777" w:rsidR="00DB180E" w:rsidRPr="00EB12AA" w:rsidRDefault="00922062" w:rsidP="00922062">
            <w:pPr>
              <w:tabs>
                <w:tab w:val="left" w:pos="7056"/>
              </w:tabs>
              <w:spacing w:line="276" w:lineRule="auto"/>
              <w:jc w:val="both"/>
              <w:rPr>
                <w:sz w:val="24"/>
                <w:szCs w:val="24"/>
                <w:lang w:val="ro-RO"/>
              </w:rPr>
            </w:pPr>
            <w:r w:rsidRPr="00EB12AA">
              <w:rPr>
                <w:sz w:val="24"/>
                <w:szCs w:val="24"/>
                <w:lang w:val="ro-RO"/>
              </w:rPr>
              <w:t>Ministerul Culturii va prezenta Lista acțiunilor culturale centralizate, propuse de a fi desfășurate în anul 202</w:t>
            </w:r>
            <w:r w:rsidR="007B2128" w:rsidRPr="00EB12AA">
              <w:rPr>
                <w:sz w:val="24"/>
                <w:szCs w:val="24"/>
                <w:lang w:val="ro-RO"/>
              </w:rPr>
              <w:t>5</w:t>
            </w:r>
            <w:r w:rsidRPr="00EB12AA">
              <w:rPr>
                <w:sz w:val="24"/>
                <w:szCs w:val="24"/>
                <w:lang w:val="ro-RO"/>
              </w:rPr>
              <w:t xml:space="preserve">, din contul alocațiilor bugetului de stat, cu indicarea volumului de alocații pentru fiecare acțiune conform </w:t>
            </w:r>
            <w:r w:rsidRPr="00EB12AA">
              <w:rPr>
                <w:b/>
                <w:sz w:val="24"/>
                <w:szCs w:val="24"/>
                <w:lang w:val="ro-RO"/>
              </w:rPr>
              <w:t>tabelului nr.17g</w:t>
            </w:r>
            <w:r w:rsidRPr="00EB12AA">
              <w:rPr>
                <w:sz w:val="24"/>
                <w:szCs w:val="24"/>
                <w:lang w:val="ro-RO"/>
              </w:rPr>
              <w:t>.</w:t>
            </w:r>
            <w:r w:rsidR="00DB180E" w:rsidRPr="00EB12AA">
              <w:rPr>
                <w:sz w:val="24"/>
                <w:szCs w:val="24"/>
                <w:lang w:val="ro-RO"/>
              </w:rPr>
              <w:t xml:space="preserve"> </w:t>
            </w:r>
          </w:p>
          <w:p w14:paraId="1A4FA7FC" w14:textId="147CD6C9" w:rsidR="00922062" w:rsidRPr="00EB12AA" w:rsidRDefault="00DB180E" w:rsidP="00922062">
            <w:pPr>
              <w:tabs>
                <w:tab w:val="left" w:pos="7056"/>
              </w:tabs>
              <w:spacing w:line="276" w:lineRule="auto"/>
              <w:jc w:val="both"/>
              <w:rPr>
                <w:sz w:val="24"/>
                <w:szCs w:val="24"/>
                <w:lang w:val="ro-RO"/>
              </w:rPr>
            </w:pPr>
            <w:r w:rsidRPr="00EB12AA">
              <w:rPr>
                <w:sz w:val="24"/>
                <w:szCs w:val="24"/>
                <w:lang w:val="ro-RO"/>
              </w:rPr>
              <w:t xml:space="preserve">Ministerul Educației și Cercetării va prezenta Lista acțiunilor de tineret și sport centralizate, propuse de a fi desfășurate în anul 2025, din contul alocațiilor bugetului de stat, cu indicarea volumului de alocații pentru fiecare acțiune conform </w:t>
            </w:r>
            <w:r w:rsidRPr="00EB12AA">
              <w:rPr>
                <w:b/>
                <w:sz w:val="24"/>
                <w:szCs w:val="24"/>
                <w:lang w:val="ro-RO"/>
              </w:rPr>
              <w:t>tabelului nr.17_1g.</w:t>
            </w:r>
          </w:p>
          <w:p w14:paraId="04DF768A" w14:textId="77777777" w:rsidR="00922062" w:rsidRPr="00EB12AA" w:rsidRDefault="00922062" w:rsidP="004331DB">
            <w:pPr>
              <w:spacing w:line="276" w:lineRule="auto"/>
              <w:jc w:val="both"/>
              <w:rPr>
                <w:sz w:val="24"/>
                <w:szCs w:val="24"/>
                <w:lang w:val="ro-RO"/>
              </w:rPr>
            </w:pPr>
            <w:r w:rsidRPr="00EB12AA">
              <w:rPr>
                <w:sz w:val="24"/>
                <w:szCs w:val="24"/>
                <w:lang w:val="ro-RO"/>
              </w:rPr>
              <w:lastRenderedPageBreak/>
              <w:t>La etapa elaborării listei menționate, se va ține cont de măsurile care urmează a fi desfășurate pe parcursul anului 202</w:t>
            </w:r>
            <w:r w:rsidR="004331DB" w:rsidRPr="00EB12AA">
              <w:rPr>
                <w:sz w:val="24"/>
                <w:szCs w:val="24"/>
                <w:lang w:val="ro-RO"/>
              </w:rPr>
              <w:t>5</w:t>
            </w:r>
            <w:r w:rsidRPr="00EB12AA">
              <w:rPr>
                <w:sz w:val="24"/>
                <w:szCs w:val="24"/>
                <w:lang w:val="ro-RO"/>
              </w:rPr>
              <w:t xml:space="preserve"> luând în considerare asumările Guvernului în realizarea  unor evenimente de nivel național.</w:t>
            </w:r>
          </w:p>
          <w:p w14:paraId="7CEC2252" w14:textId="2120DD88" w:rsidR="006610B3" w:rsidRPr="00EB12AA" w:rsidRDefault="006610B3" w:rsidP="004331DB">
            <w:pPr>
              <w:spacing w:line="276" w:lineRule="auto"/>
              <w:jc w:val="both"/>
              <w:rPr>
                <w:sz w:val="24"/>
                <w:szCs w:val="24"/>
                <w:lang w:val="ro-RO"/>
              </w:rPr>
            </w:pPr>
          </w:p>
        </w:tc>
      </w:tr>
      <w:tr w:rsidR="00EB12AA" w:rsidRPr="00E97BAE" w14:paraId="699CB100" w14:textId="77777777" w:rsidTr="006A521C">
        <w:trPr>
          <w:trHeight w:val="1161"/>
        </w:trPr>
        <w:tc>
          <w:tcPr>
            <w:tcW w:w="2552" w:type="dxa"/>
          </w:tcPr>
          <w:p w14:paraId="79ED594B" w14:textId="77777777" w:rsidR="00922062" w:rsidRPr="00EB12AA" w:rsidRDefault="00922062" w:rsidP="00922062">
            <w:pPr>
              <w:spacing w:line="276" w:lineRule="auto"/>
              <w:rPr>
                <w:b/>
                <w:sz w:val="24"/>
                <w:szCs w:val="24"/>
                <w:lang w:val="ro-RO"/>
              </w:rPr>
            </w:pPr>
            <w:r w:rsidRPr="00EB12AA">
              <w:rPr>
                <w:b/>
                <w:i/>
                <w:sz w:val="24"/>
                <w:szCs w:val="24"/>
                <w:lang w:val="ro-RO"/>
              </w:rPr>
              <w:lastRenderedPageBreak/>
              <w:t>Susținerea editării/ achiziționării cărții naționale</w:t>
            </w:r>
          </w:p>
        </w:tc>
        <w:tc>
          <w:tcPr>
            <w:tcW w:w="6519" w:type="dxa"/>
          </w:tcPr>
          <w:p w14:paraId="21879646" w14:textId="143F4C05" w:rsidR="00922062" w:rsidRPr="00EB12AA" w:rsidRDefault="00922062" w:rsidP="007B2128">
            <w:pPr>
              <w:tabs>
                <w:tab w:val="left" w:pos="7056"/>
              </w:tabs>
              <w:spacing w:line="276" w:lineRule="auto"/>
              <w:jc w:val="both"/>
              <w:rPr>
                <w:bCs/>
                <w:sz w:val="24"/>
                <w:szCs w:val="24"/>
                <w:lang w:val="ro-RO"/>
              </w:rPr>
            </w:pPr>
            <w:r w:rsidRPr="00EB12AA">
              <w:rPr>
                <w:sz w:val="24"/>
                <w:szCs w:val="24"/>
                <w:lang w:val="ro-RO"/>
              </w:rPr>
              <w:t xml:space="preserve">În scopul justificării cheltuielilor ce țin de susținerea editării/ achiziționării cărții naționale, Ministerul Culturii urmează să prezinte, în baza prevederilor art.22 din Legea nr. 939/2000 cu privire la activitatea editorială, </w:t>
            </w:r>
            <w:r w:rsidRPr="00EB12AA">
              <w:rPr>
                <w:i/>
                <w:sz w:val="24"/>
                <w:szCs w:val="24"/>
                <w:lang w:val="ro-RO"/>
              </w:rPr>
              <w:t>lista lucrărilor propuse spre editare din contul mijloacelor bugetului de stat.</w:t>
            </w:r>
            <w:r w:rsidRPr="00EB12AA">
              <w:rPr>
                <w:sz w:val="24"/>
                <w:szCs w:val="24"/>
                <w:lang w:val="ro-RO"/>
              </w:rPr>
              <w:t xml:space="preserve"> </w:t>
            </w:r>
          </w:p>
        </w:tc>
      </w:tr>
      <w:tr w:rsidR="00EB12AA" w:rsidRPr="00E97BAE" w14:paraId="68BB932A" w14:textId="77777777" w:rsidTr="006A521C">
        <w:tc>
          <w:tcPr>
            <w:tcW w:w="2552" w:type="dxa"/>
          </w:tcPr>
          <w:p w14:paraId="05C6BDF9" w14:textId="520F401E" w:rsidR="00922062" w:rsidRPr="00EB12AA" w:rsidRDefault="00922062" w:rsidP="008A21DF">
            <w:pPr>
              <w:spacing w:line="276" w:lineRule="auto"/>
              <w:rPr>
                <w:b/>
                <w:sz w:val="24"/>
                <w:szCs w:val="24"/>
                <w:lang w:val="ro-RO"/>
              </w:rPr>
            </w:pPr>
            <w:r w:rsidRPr="00EB12AA">
              <w:rPr>
                <w:b/>
                <w:i/>
                <w:sz w:val="24"/>
                <w:szCs w:val="24"/>
                <w:lang w:val="ro-RO"/>
              </w:rPr>
              <w:t>Finanțarea măsurilor spo</w:t>
            </w:r>
            <w:r w:rsidR="008A21DF" w:rsidRPr="00EB12AA">
              <w:rPr>
                <w:b/>
                <w:i/>
                <w:sz w:val="24"/>
                <w:szCs w:val="24"/>
                <w:lang w:val="ro-RO"/>
              </w:rPr>
              <w:t>r</w:t>
            </w:r>
            <w:r w:rsidRPr="00EB12AA">
              <w:rPr>
                <w:b/>
                <w:i/>
                <w:sz w:val="24"/>
                <w:szCs w:val="24"/>
                <w:lang w:val="ro-RO"/>
              </w:rPr>
              <w:t>tive</w:t>
            </w:r>
          </w:p>
        </w:tc>
        <w:tc>
          <w:tcPr>
            <w:tcW w:w="6519" w:type="dxa"/>
          </w:tcPr>
          <w:p w14:paraId="3472ABCF" w14:textId="77777777" w:rsidR="00666581" w:rsidRPr="00EB12AA" w:rsidRDefault="00666581" w:rsidP="00922062">
            <w:pPr>
              <w:tabs>
                <w:tab w:val="left" w:pos="7056"/>
              </w:tabs>
              <w:spacing w:line="276" w:lineRule="auto"/>
              <w:jc w:val="both"/>
              <w:rPr>
                <w:sz w:val="10"/>
                <w:szCs w:val="10"/>
                <w:lang w:val="ro-RO"/>
              </w:rPr>
            </w:pPr>
          </w:p>
          <w:p w14:paraId="2E360070" w14:textId="5E85E9B9" w:rsidR="007B2128" w:rsidRPr="00EB12AA" w:rsidRDefault="00922062" w:rsidP="008A21DF">
            <w:pPr>
              <w:tabs>
                <w:tab w:val="left" w:pos="7056"/>
              </w:tabs>
              <w:spacing w:line="276" w:lineRule="auto"/>
              <w:jc w:val="both"/>
              <w:rPr>
                <w:sz w:val="24"/>
                <w:szCs w:val="24"/>
                <w:lang w:val="ro-RO"/>
              </w:rPr>
            </w:pPr>
            <w:r w:rsidRPr="00EB12AA">
              <w:rPr>
                <w:sz w:val="24"/>
                <w:szCs w:val="24"/>
                <w:lang w:val="ro-RO"/>
              </w:rPr>
              <w:t>Ministerul Educației și Cercetării va prezenta Calendarul măsurilor sportive, care urmează a fi desfășurate în anul 202</w:t>
            </w:r>
            <w:r w:rsidR="007B2128" w:rsidRPr="00EB12AA">
              <w:rPr>
                <w:sz w:val="24"/>
                <w:szCs w:val="24"/>
                <w:lang w:val="ro-RO"/>
              </w:rPr>
              <w:t>5</w:t>
            </w:r>
            <w:r w:rsidRPr="00EB12AA">
              <w:rPr>
                <w:sz w:val="24"/>
                <w:szCs w:val="24"/>
                <w:lang w:val="ro-RO"/>
              </w:rPr>
              <w:t xml:space="preserve"> din contul </w:t>
            </w:r>
            <w:r w:rsidRPr="00EB12AA">
              <w:rPr>
                <w:b/>
                <w:sz w:val="24"/>
                <w:szCs w:val="24"/>
                <w:lang w:val="ro-RO"/>
              </w:rPr>
              <w:t>alocațiilor bugetului de stat</w:t>
            </w:r>
            <w:r w:rsidRPr="00EB12AA">
              <w:rPr>
                <w:sz w:val="24"/>
                <w:szCs w:val="24"/>
                <w:lang w:val="ro-RO"/>
              </w:rPr>
              <w:t xml:space="preserve">, cu indicarea volumului de alocații pentru fiecare acțiune, conform </w:t>
            </w:r>
            <w:r w:rsidRPr="00EB12AA">
              <w:rPr>
                <w:b/>
                <w:sz w:val="24"/>
                <w:szCs w:val="24"/>
                <w:lang w:val="ro-RO"/>
              </w:rPr>
              <w:t>tabelului nr.18g</w:t>
            </w:r>
            <w:r w:rsidRPr="00EB12AA">
              <w:rPr>
                <w:sz w:val="24"/>
                <w:szCs w:val="24"/>
                <w:lang w:val="ro-RO"/>
              </w:rPr>
              <w:t>.</w:t>
            </w:r>
          </w:p>
        </w:tc>
      </w:tr>
      <w:tr w:rsidR="00EB12AA" w:rsidRPr="00E97BAE" w14:paraId="5C9C040A" w14:textId="77777777" w:rsidTr="006A521C">
        <w:tc>
          <w:tcPr>
            <w:tcW w:w="2552" w:type="dxa"/>
          </w:tcPr>
          <w:p w14:paraId="590FB609" w14:textId="5E036A1A" w:rsidR="007B2128" w:rsidRPr="00EB12AA" w:rsidRDefault="007B2128" w:rsidP="008A21DF">
            <w:pPr>
              <w:spacing w:line="276" w:lineRule="auto"/>
              <w:rPr>
                <w:b/>
                <w:i/>
                <w:sz w:val="24"/>
                <w:szCs w:val="24"/>
                <w:lang w:val="ro-RO"/>
              </w:rPr>
            </w:pPr>
            <w:r w:rsidRPr="00EB12AA">
              <w:rPr>
                <w:b/>
                <w:i/>
                <w:sz w:val="24"/>
                <w:szCs w:val="24"/>
                <w:lang w:val="ro-RO"/>
              </w:rPr>
              <w:t xml:space="preserve">Finanțarea </w:t>
            </w:r>
            <w:r w:rsidR="008A21DF" w:rsidRPr="00EB12AA">
              <w:rPr>
                <w:b/>
                <w:i/>
                <w:sz w:val="24"/>
                <w:szCs w:val="24"/>
                <w:lang w:val="ro-RO"/>
              </w:rPr>
              <w:t>burselor sportivilor de performanță</w:t>
            </w:r>
          </w:p>
        </w:tc>
        <w:tc>
          <w:tcPr>
            <w:tcW w:w="6519" w:type="dxa"/>
          </w:tcPr>
          <w:p w14:paraId="59808EE1" w14:textId="77777777" w:rsidR="007B2128" w:rsidRPr="00EB12AA" w:rsidRDefault="007B2128" w:rsidP="007B2128">
            <w:pPr>
              <w:tabs>
                <w:tab w:val="left" w:pos="7056"/>
              </w:tabs>
              <w:spacing w:line="276" w:lineRule="auto"/>
              <w:jc w:val="both"/>
              <w:rPr>
                <w:sz w:val="10"/>
                <w:szCs w:val="10"/>
                <w:lang w:val="ro-RO"/>
              </w:rPr>
            </w:pPr>
          </w:p>
          <w:p w14:paraId="33F62794" w14:textId="79CA0E3C" w:rsidR="007B2128" w:rsidRPr="00EB12AA" w:rsidRDefault="007B2128" w:rsidP="008A21DF">
            <w:pPr>
              <w:overflowPunct/>
              <w:autoSpaceDE/>
              <w:adjustRightInd/>
              <w:spacing w:line="276" w:lineRule="auto"/>
              <w:jc w:val="both"/>
              <w:textAlignment w:val="auto"/>
              <w:rPr>
                <w:sz w:val="24"/>
                <w:szCs w:val="24"/>
                <w:lang w:val="ro-RO"/>
              </w:rPr>
            </w:pPr>
            <w:r w:rsidRPr="00EB12AA">
              <w:rPr>
                <w:sz w:val="24"/>
                <w:szCs w:val="24"/>
                <w:lang w:val="ro-RO"/>
              </w:rPr>
              <w:t xml:space="preserve">Estimarea contingentului și cheltuielilor pentru plata burselor sportivilor de performanță se va efectua conform </w:t>
            </w:r>
            <w:r w:rsidRPr="00EB12AA">
              <w:rPr>
                <w:b/>
                <w:sz w:val="24"/>
                <w:szCs w:val="24"/>
                <w:lang w:val="ro-RO"/>
              </w:rPr>
              <w:t>tabelului nr.18_1g</w:t>
            </w:r>
            <w:r w:rsidRPr="00EB12AA">
              <w:rPr>
                <w:sz w:val="24"/>
                <w:szCs w:val="24"/>
                <w:lang w:val="ro-RO"/>
              </w:rPr>
              <w:t>. La estimarea cheltuielilor se vor utiliza prevederile art.32</w:t>
            </w:r>
            <w:r w:rsidRPr="00EB12AA">
              <w:rPr>
                <w:sz w:val="24"/>
                <w:szCs w:val="24"/>
                <w:vertAlign w:val="superscript"/>
                <w:lang w:val="ro-RO"/>
              </w:rPr>
              <w:t>1</w:t>
            </w:r>
            <w:r w:rsidRPr="00EB12AA">
              <w:rPr>
                <w:sz w:val="24"/>
                <w:szCs w:val="24"/>
                <w:lang w:val="ro-RO"/>
              </w:rPr>
              <w:t xml:space="preserve"> din Legea nnr.330/1999 cu privire la cultură fizică și sport și Hotărârii  Guvernului nr.</w:t>
            </w:r>
            <w:r w:rsidR="008A21DF" w:rsidRPr="00EB12AA">
              <w:rPr>
                <w:sz w:val="24"/>
                <w:szCs w:val="24"/>
                <w:lang w:val="ro-RO"/>
              </w:rPr>
              <w:t>639/2014</w:t>
            </w:r>
            <w:r w:rsidRPr="00EB12AA">
              <w:rPr>
                <w:sz w:val="24"/>
                <w:szCs w:val="24"/>
                <w:lang w:val="ro-RO"/>
              </w:rPr>
              <w:t xml:space="preserve"> </w:t>
            </w:r>
            <w:r w:rsidR="008A21DF" w:rsidRPr="00EB12AA">
              <w:rPr>
                <w:i/>
                <w:sz w:val="24"/>
                <w:szCs w:val="24"/>
                <w:lang w:val="ro-RO"/>
              </w:rPr>
              <w:t xml:space="preserve">pentru aprobarea Regulamentului cu privire la modul de stabilire și plată a burselor lunare sportivilor de performanță </w:t>
            </w:r>
            <w:r w:rsidRPr="00EB12AA">
              <w:rPr>
                <w:i/>
                <w:sz w:val="24"/>
                <w:szCs w:val="24"/>
                <w:lang w:val="ro-RO"/>
              </w:rPr>
              <w:t>.</w:t>
            </w:r>
          </w:p>
          <w:p w14:paraId="4AC75887" w14:textId="77777777" w:rsidR="007B2128" w:rsidRPr="00EB12AA" w:rsidRDefault="007B2128" w:rsidP="007B2128">
            <w:pPr>
              <w:tabs>
                <w:tab w:val="left" w:pos="7056"/>
              </w:tabs>
              <w:spacing w:line="276" w:lineRule="auto"/>
              <w:jc w:val="both"/>
              <w:rPr>
                <w:sz w:val="10"/>
                <w:szCs w:val="10"/>
                <w:lang w:val="ro-RO"/>
              </w:rPr>
            </w:pPr>
          </w:p>
        </w:tc>
      </w:tr>
      <w:tr w:rsidR="00EB12AA" w:rsidRPr="00E97BAE" w14:paraId="1DF9A6AC" w14:textId="77777777" w:rsidTr="006A521C">
        <w:tc>
          <w:tcPr>
            <w:tcW w:w="2552" w:type="dxa"/>
          </w:tcPr>
          <w:p w14:paraId="7F09A139" w14:textId="77777777" w:rsidR="00922062" w:rsidRPr="00EB12AA" w:rsidRDefault="00922062" w:rsidP="00922062">
            <w:pPr>
              <w:spacing w:line="276" w:lineRule="auto"/>
              <w:rPr>
                <w:b/>
                <w:i/>
                <w:sz w:val="24"/>
                <w:szCs w:val="24"/>
                <w:lang w:val="ro-RO"/>
              </w:rPr>
            </w:pPr>
            <w:r w:rsidRPr="00EB12AA">
              <w:rPr>
                <w:b/>
                <w:i/>
                <w:sz w:val="24"/>
                <w:szCs w:val="24"/>
                <w:lang w:val="ro-RO"/>
              </w:rPr>
              <w:t>Compensații bănești pentru cadrele didactice din cadrul școlilor sportive</w:t>
            </w:r>
          </w:p>
        </w:tc>
        <w:tc>
          <w:tcPr>
            <w:tcW w:w="6519" w:type="dxa"/>
          </w:tcPr>
          <w:p w14:paraId="2F7B0849" w14:textId="26D2D2DA" w:rsidR="00922062" w:rsidRPr="00EB12AA" w:rsidRDefault="00922062" w:rsidP="00BD107A">
            <w:pPr>
              <w:tabs>
                <w:tab w:val="left" w:pos="7056"/>
              </w:tabs>
              <w:spacing w:line="276" w:lineRule="auto"/>
              <w:jc w:val="both"/>
              <w:rPr>
                <w:b/>
                <w:sz w:val="24"/>
                <w:szCs w:val="24"/>
                <w:lang w:val="ro-RO"/>
              </w:rPr>
            </w:pPr>
            <w:r w:rsidRPr="00EB12AA">
              <w:rPr>
                <w:sz w:val="24"/>
                <w:szCs w:val="24"/>
                <w:lang w:val="ro-RO"/>
              </w:rPr>
              <w:t>În scopul justificării cheltuielilor ce țin de acordarea compensațiilor bănești personalului de conducere și didactic, Ministerul Educației și Cercetării urmează să prezinte informația, în baza prevederilor pct.2 din Hotărârea Guvernului nr.969/2018 pentru aprobarea Regulamentului privind acordarea compensațiilor bănești anuale personalului de conducere și didactic din instituțiile de învățământ general public, cu indicarea numărului de beneficiari și volumului resurselor necesare pentru anul 202</w:t>
            </w:r>
            <w:r w:rsidR="00BD107A" w:rsidRPr="00EB12AA">
              <w:rPr>
                <w:sz w:val="24"/>
                <w:szCs w:val="24"/>
                <w:lang w:val="ro-RO"/>
              </w:rPr>
              <w:t>4</w:t>
            </w:r>
            <w:r w:rsidRPr="00EB12AA">
              <w:rPr>
                <w:sz w:val="24"/>
                <w:szCs w:val="24"/>
                <w:lang w:val="ro-RO"/>
              </w:rPr>
              <w:t xml:space="preserve">, conform </w:t>
            </w:r>
            <w:r w:rsidRPr="00EB12AA">
              <w:rPr>
                <w:b/>
                <w:sz w:val="24"/>
                <w:szCs w:val="24"/>
                <w:lang w:val="ro-RO"/>
              </w:rPr>
              <w:t xml:space="preserve">tabelului nr.19g </w:t>
            </w:r>
            <w:r w:rsidRPr="00EB12AA">
              <w:rPr>
                <w:sz w:val="24"/>
                <w:szCs w:val="24"/>
                <w:lang w:val="ro-RO"/>
              </w:rPr>
              <w:t>(din subordinea APC)</w:t>
            </w:r>
            <w:r w:rsidRPr="00EB12AA">
              <w:rPr>
                <w:b/>
                <w:sz w:val="24"/>
                <w:szCs w:val="24"/>
                <w:lang w:val="ro-RO"/>
              </w:rPr>
              <w:t xml:space="preserve"> și tabelului nr.20g </w:t>
            </w:r>
            <w:r w:rsidRPr="00EB12AA">
              <w:rPr>
                <w:sz w:val="24"/>
                <w:szCs w:val="24"/>
                <w:lang w:val="ro-RO"/>
              </w:rPr>
              <w:t>(din subordinea APL).</w:t>
            </w:r>
          </w:p>
        </w:tc>
      </w:tr>
    </w:tbl>
    <w:p w14:paraId="0D7BD946" w14:textId="77777777" w:rsidR="00922062" w:rsidRPr="00BD107A" w:rsidRDefault="00922062" w:rsidP="00922062">
      <w:pPr>
        <w:spacing w:line="276" w:lineRule="auto"/>
        <w:rPr>
          <w:color w:val="FF0000"/>
          <w:sz w:val="24"/>
          <w:szCs w:val="24"/>
          <w:lang w:val="ro-RO"/>
        </w:rPr>
      </w:pPr>
    </w:p>
    <w:p w14:paraId="634AFC2A" w14:textId="77777777" w:rsidR="00BC1693" w:rsidRPr="00747C57" w:rsidRDefault="00BC1693" w:rsidP="00BC1693">
      <w:pPr>
        <w:spacing w:line="276" w:lineRule="auto"/>
        <w:jc w:val="center"/>
        <w:rPr>
          <w:sz w:val="24"/>
          <w:szCs w:val="24"/>
          <w:lang w:val="ro-RO"/>
        </w:rPr>
      </w:pPr>
      <w:r w:rsidRPr="00747C57">
        <w:rPr>
          <w:sz w:val="24"/>
          <w:szCs w:val="24"/>
          <w:lang w:val="ro-RO"/>
        </w:rPr>
        <w:t>*  *  *</w:t>
      </w:r>
    </w:p>
    <w:p w14:paraId="4EB8B7C4" w14:textId="47232729" w:rsidR="00EA3E38" w:rsidRPr="00747C57" w:rsidRDefault="00EA3E38" w:rsidP="00EA3E38">
      <w:pPr>
        <w:keepNext/>
        <w:keepLines/>
        <w:spacing w:line="276" w:lineRule="auto"/>
        <w:jc w:val="center"/>
        <w:outlineLvl w:val="2"/>
        <w:rPr>
          <w:b/>
          <w:bCs/>
          <w:sz w:val="24"/>
          <w:szCs w:val="24"/>
          <w:lang w:val="ro-RO"/>
        </w:rPr>
      </w:pPr>
      <w:r w:rsidRPr="00747C57">
        <w:rPr>
          <w:rFonts w:eastAsiaTheme="majorEastAsia"/>
          <w:b/>
          <w:bCs/>
          <w:sz w:val="24"/>
          <w:szCs w:val="24"/>
          <w:lang w:val="ro-RO"/>
        </w:rPr>
        <w:t xml:space="preserve">Particularitățile și cerințele specifice privind elaborarea și prezentarea </w:t>
      </w:r>
      <w:r w:rsidRPr="00747C57">
        <w:rPr>
          <w:rFonts w:eastAsiaTheme="majorEastAsia"/>
          <w:b/>
          <w:bCs/>
          <w:i/>
          <w:sz w:val="24"/>
          <w:szCs w:val="24"/>
          <w:u w:val="single"/>
          <w:lang w:val="ro-RO"/>
        </w:rPr>
        <w:t>de către instituțiile din domeniul științei și inovării</w:t>
      </w:r>
      <w:r w:rsidRPr="00747C57">
        <w:rPr>
          <w:rFonts w:eastAsiaTheme="majorEastAsia"/>
          <w:b/>
          <w:bCs/>
          <w:sz w:val="24"/>
          <w:szCs w:val="24"/>
          <w:lang w:val="ro-RO"/>
        </w:rPr>
        <w:t xml:space="preserve"> a propunerilor de buget pentru anul 202</w:t>
      </w:r>
      <w:r w:rsidR="00073A40">
        <w:rPr>
          <w:rFonts w:eastAsiaTheme="majorEastAsia"/>
          <w:b/>
          <w:bCs/>
          <w:sz w:val="24"/>
          <w:szCs w:val="24"/>
          <w:lang w:val="ro-RO"/>
        </w:rPr>
        <w:t>5</w:t>
      </w:r>
      <w:r w:rsidRPr="00747C57">
        <w:rPr>
          <w:rFonts w:eastAsiaTheme="majorEastAsia"/>
          <w:b/>
          <w:bCs/>
          <w:sz w:val="24"/>
          <w:szCs w:val="24"/>
          <w:lang w:val="ro-RO"/>
        </w:rPr>
        <w:t xml:space="preserve"> și estimărilor pentru anii 202</w:t>
      </w:r>
      <w:r w:rsidR="00073A40">
        <w:rPr>
          <w:rFonts w:eastAsiaTheme="majorEastAsia"/>
          <w:b/>
          <w:bCs/>
          <w:sz w:val="24"/>
          <w:szCs w:val="24"/>
          <w:lang w:val="ro-RO"/>
        </w:rPr>
        <w:t>6</w:t>
      </w:r>
      <w:r w:rsidRPr="00747C57">
        <w:rPr>
          <w:rFonts w:eastAsiaTheme="majorEastAsia"/>
          <w:b/>
          <w:bCs/>
          <w:sz w:val="24"/>
          <w:szCs w:val="24"/>
          <w:lang w:val="ro-RO"/>
        </w:rPr>
        <w:t>-202</w:t>
      </w:r>
      <w:r w:rsidR="00073A40">
        <w:rPr>
          <w:rFonts w:eastAsiaTheme="majorEastAsia"/>
          <w:b/>
          <w:bCs/>
          <w:sz w:val="24"/>
          <w:szCs w:val="24"/>
          <w:lang w:val="ro-RO"/>
        </w:rPr>
        <w:t>7</w:t>
      </w:r>
      <w:r w:rsidRPr="00747C57">
        <w:rPr>
          <w:rFonts w:eastAsiaTheme="majorEastAsia"/>
          <w:b/>
          <w:bCs/>
          <w:sz w:val="24"/>
          <w:szCs w:val="24"/>
          <w:lang w:val="ro-RO"/>
        </w:rPr>
        <w:t xml:space="preserve"> </w:t>
      </w:r>
    </w:p>
    <w:p w14:paraId="1F6EB23F" w14:textId="77777777" w:rsidR="00BC1693" w:rsidRPr="00747C57" w:rsidRDefault="00BC1693" w:rsidP="00BC1693">
      <w:pPr>
        <w:spacing w:line="276" w:lineRule="auto"/>
        <w:rPr>
          <w:sz w:val="24"/>
          <w:szCs w:val="24"/>
          <w:lang w:val="ro-RO"/>
        </w:rPr>
      </w:pPr>
    </w:p>
    <w:p w14:paraId="1F8EC909" w14:textId="77777777" w:rsidR="00904499" w:rsidRPr="00904499" w:rsidRDefault="00904499" w:rsidP="00904499">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 xml:space="preserve">La stabilirea limitelor de cheltuieli se va conduce după prevederile Hotărârii Guvernului  </w:t>
      </w:r>
      <w:r w:rsidRPr="00904499">
        <w:rPr>
          <w:sz w:val="24"/>
          <w:szCs w:val="24"/>
          <w:lang w:val="ro-RO"/>
        </w:rPr>
        <w:t>nr.1049/2023 pentru aprobarea Programului național în domeniile cercetării și inovării pentru anii 2024-2027 și a Hotărârii Guvernului nr.864/2023 cu privire la aprobarea Metodologiei de finanțare instituțională a organizațiilor de drept public din domeniile cercetării și inovării.</w:t>
      </w:r>
    </w:p>
    <w:p w14:paraId="73471B22" w14:textId="77777777" w:rsidR="00597096"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 xml:space="preserve">Programele de cercetare se vor repartiza integral pe beneficiari. La această etapă nu se admit propuneri de estimare a resurselor pe tipuri centralizate, cu excepția proiectelor în bază de </w:t>
      </w:r>
      <w:r w:rsidRPr="00747C57">
        <w:rPr>
          <w:sz w:val="24"/>
          <w:szCs w:val="24"/>
          <w:lang w:val="ro-RO"/>
        </w:rPr>
        <w:lastRenderedPageBreak/>
        <w:t>concurs</w:t>
      </w:r>
      <w:r w:rsidR="004568A6" w:rsidRPr="00747C57">
        <w:rPr>
          <w:sz w:val="24"/>
          <w:szCs w:val="24"/>
          <w:lang w:val="ro-RO"/>
        </w:rPr>
        <w:t xml:space="preserve"> (bilaterale/multilaterale, transfer tehnologic, </w:t>
      </w:r>
      <w:proofErr w:type="spellStart"/>
      <w:r w:rsidR="004568A6" w:rsidRPr="00747C57">
        <w:rPr>
          <w:sz w:val="24"/>
          <w:szCs w:val="24"/>
          <w:lang w:val="ro-RO"/>
        </w:rPr>
        <w:t>postdoctorat</w:t>
      </w:r>
      <w:proofErr w:type="spellEnd"/>
      <w:r w:rsidR="004568A6" w:rsidRPr="00747C57">
        <w:rPr>
          <w:sz w:val="24"/>
          <w:szCs w:val="24"/>
          <w:lang w:val="ro-RO"/>
        </w:rPr>
        <w:t xml:space="preserve">) </w:t>
      </w:r>
      <w:r w:rsidRPr="00747C57">
        <w:rPr>
          <w:sz w:val="24"/>
          <w:szCs w:val="24"/>
          <w:lang w:val="ro-RO"/>
        </w:rPr>
        <w:t xml:space="preserve">și a cheltuielilor prevăzute pentru finanțarea instituțională. </w:t>
      </w:r>
    </w:p>
    <w:p w14:paraId="09E8D307" w14:textId="77777777" w:rsidR="00C33AAA"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Pentru programele prin concurs</w:t>
      </w:r>
      <w:r w:rsidR="00597096" w:rsidRPr="00747C57">
        <w:rPr>
          <w:sz w:val="24"/>
          <w:szCs w:val="24"/>
          <w:lang w:val="ro-RO"/>
        </w:rPr>
        <w:t xml:space="preserve"> (bilaterale/multilaterale, transfer tehnologic, </w:t>
      </w:r>
      <w:proofErr w:type="spellStart"/>
      <w:r w:rsidR="00597096" w:rsidRPr="00747C57">
        <w:rPr>
          <w:sz w:val="24"/>
          <w:szCs w:val="24"/>
          <w:lang w:val="ro-RO"/>
        </w:rPr>
        <w:t>postdoctorat</w:t>
      </w:r>
      <w:proofErr w:type="spellEnd"/>
      <w:r w:rsidR="00597096" w:rsidRPr="00747C57">
        <w:rPr>
          <w:sz w:val="24"/>
          <w:szCs w:val="24"/>
          <w:lang w:val="ro-RO"/>
        </w:rPr>
        <w:t>), Agenția Națională</w:t>
      </w:r>
      <w:r w:rsidRPr="00747C57">
        <w:rPr>
          <w:sz w:val="24"/>
          <w:szCs w:val="24"/>
          <w:lang w:val="ro-RO"/>
        </w:rPr>
        <w:t xml:space="preserve"> de Cercetar</w:t>
      </w:r>
      <w:r w:rsidR="00597096" w:rsidRPr="00747C57">
        <w:rPr>
          <w:sz w:val="24"/>
          <w:szCs w:val="24"/>
          <w:lang w:val="ro-RO"/>
        </w:rPr>
        <w:t>e și Dezvoltare va prezenta distribuirea alocațiilor centralizate</w:t>
      </w:r>
      <w:r w:rsidRPr="00747C57">
        <w:rPr>
          <w:sz w:val="24"/>
          <w:szCs w:val="24"/>
          <w:lang w:val="ro-RO"/>
        </w:rPr>
        <w:t>, la nivel de aut</w:t>
      </w:r>
      <w:r w:rsidR="00597096" w:rsidRPr="00747C57">
        <w:rPr>
          <w:sz w:val="24"/>
          <w:szCs w:val="24"/>
          <w:lang w:val="ro-RO"/>
        </w:rPr>
        <w:t>oritate publică centrală</w:t>
      </w:r>
      <w:r w:rsidRPr="00747C57">
        <w:rPr>
          <w:sz w:val="24"/>
          <w:szCs w:val="24"/>
          <w:lang w:val="ro-RO"/>
        </w:rPr>
        <w:t xml:space="preserve">, clasificație funcțională, </w:t>
      </w:r>
      <w:r w:rsidR="00597096" w:rsidRPr="00747C57">
        <w:rPr>
          <w:sz w:val="24"/>
          <w:szCs w:val="24"/>
          <w:lang w:val="ro-RO"/>
        </w:rPr>
        <w:t xml:space="preserve">pe </w:t>
      </w:r>
      <w:r w:rsidRPr="00747C57">
        <w:rPr>
          <w:sz w:val="24"/>
          <w:szCs w:val="24"/>
          <w:lang w:val="ro-RO"/>
        </w:rPr>
        <w:t>program</w:t>
      </w:r>
      <w:r w:rsidR="00597096" w:rsidRPr="00747C57">
        <w:rPr>
          <w:sz w:val="24"/>
          <w:szCs w:val="24"/>
          <w:lang w:val="ro-RO"/>
        </w:rPr>
        <w:t xml:space="preserve">e și </w:t>
      </w:r>
      <w:r w:rsidR="00C33AAA" w:rsidRPr="00747C57">
        <w:rPr>
          <w:sz w:val="24"/>
          <w:szCs w:val="24"/>
          <w:lang w:val="ro-RO"/>
        </w:rPr>
        <w:t>articole economice de cheltuieli.</w:t>
      </w:r>
      <w:r w:rsidR="00597096" w:rsidRPr="00747C57">
        <w:rPr>
          <w:sz w:val="24"/>
          <w:szCs w:val="24"/>
          <w:lang w:val="ro-RO"/>
        </w:rPr>
        <w:t xml:space="preserve"> </w:t>
      </w:r>
    </w:p>
    <w:p w14:paraId="43F467C5" w14:textId="77777777" w:rsidR="002D6541" w:rsidRPr="00747C57" w:rsidRDefault="00597096"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C</w:t>
      </w:r>
      <w:r w:rsidR="002D6541" w:rsidRPr="00747C57">
        <w:rPr>
          <w:sz w:val="24"/>
          <w:szCs w:val="24"/>
          <w:lang w:val="ro-RO"/>
        </w:rPr>
        <w:t>heltuielile prevăzute pentru finanțarea instituțională</w:t>
      </w:r>
      <w:r w:rsidRPr="00747C57">
        <w:rPr>
          <w:sz w:val="24"/>
          <w:szCs w:val="24"/>
          <w:lang w:val="ro-RO"/>
        </w:rPr>
        <w:t xml:space="preserve"> a organizațiilor de drept public din domeniile cercetării și inovării</w:t>
      </w:r>
      <w:r w:rsidR="002D6541" w:rsidRPr="00747C57">
        <w:rPr>
          <w:sz w:val="24"/>
          <w:szCs w:val="24"/>
          <w:lang w:val="ro-RO"/>
        </w:rPr>
        <w:t xml:space="preserve"> </w:t>
      </w:r>
      <w:r w:rsidRPr="00747C57">
        <w:rPr>
          <w:sz w:val="24"/>
          <w:szCs w:val="24"/>
          <w:lang w:val="ro-RO"/>
        </w:rPr>
        <w:t xml:space="preserve">se vor distribui de către </w:t>
      </w:r>
      <w:r w:rsidR="002C49A0" w:rsidRPr="00747C57">
        <w:rPr>
          <w:sz w:val="24"/>
          <w:szCs w:val="24"/>
          <w:lang w:val="ro-RO"/>
        </w:rPr>
        <w:t>Ministerul Educației</w:t>
      </w:r>
      <w:r w:rsidR="002D6541" w:rsidRPr="00747C57">
        <w:rPr>
          <w:sz w:val="24"/>
          <w:szCs w:val="24"/>
          <w:lang w:val="ro-RO"/>
        </w:rPr>
        <w:t xml:space="preserve"> și Cercetării pe autorități publice centrale, clasificație funcțională, </w:t>
      </w:r>
      <w:r w:rsidR="00C33AAA" w:rsidRPr="00747C57">
        <w:rPr>
          <w:sz w:val="24"/>
          <w:szCs w:val="24"/>
          <w:lang w:val="ro-RO"/>
        </w:rPr>
        <w:t>pe programe și articole economice de cheltuieli</w:t>
      </w:r>
      <w:r w:rsidR="002D6541" w:rsidRPr="00747C57">
        <w:rPr>
          <w:sz w:val="24"/>
          <w:szCs w:val="24"/>
          <w:lang w:val="ro-RO"/>
        </w:rPr>
        <w:t>.</w:t>
      </w:r>
    </w:p>
    <w:p w14:paraId="123DBB33" w14:textId="1DCAE730" w:rsidR="002D6541" w:rsidRPr="00747C57" w:rsidRDefault="002D6541" w:rsidP="002D6541">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Se vor estima și prezenta calculele cheltuielilor necesare pentru efectuarea expertizei proiectelor, programelor, temelor selectate prin concurs pentru anul 202</w:t>
      </w:r>
      <w:r w:rsidR="00073A40">
        <w:rPr>
          <w:sz w:val="24"/>
          <w:szCs w:val="24"/>
          <w:lang w:val="ro-RO"/>
        </w:rPr>
        <w:t>5</w:t>
      </w:r>
      <w:r w:rsidRPr="00747C57">
        <w:rPr>
          <w:sz w:val="24"/>
          <w:szCs w:val="24"/>
          <w:lang w:val="ro-RO"/>
        </w:rPr>
        <w:t>.</w:t>
      </w:r>
    </w:p>
    <w:p w14:paraId="654343B4" w14:textId="77777777" w:rsidR="00085BD3"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 xml:space="preserve">La estimarea </w:t>
      </w:r>
      <w:r w:rsidRPr="00747C57">
        <w:rPr>
          <w:b/>
          <w:i/>
          <w:sz w:val="24"/>
          <w:szCs w:val="24"/>
          <w:lang w:val="ro-RO"/>
        </w:rPr>
        <w:t>cheltuielilor ce țin de plata burselor</w:t>
      </w:r>
      <w:r w:rsidRPr="00747C57">
        <w:rPr>
          <w:sz w:val="24"/>
          <w:szCs w:val="24"/>
          <w:lang w:val="ro-RO"/>
        </w:rPr>
        <w:t xml:space="preserve"> de studii pentru </w:t>
      </w:r>
      <w:proofErr w:type="spellStart"/>
      <w:r w:rsidRPr="00747C57">
        <w:rPr>
          <w:sz w:val="24"/>
          <w:szCs w:val="24"/>
          <w:lang w:val="ro-RO"/>
        </w:rPr>
        <w:t>postdoctoranzi</w:t>
      </w:r>
      <w:proofErr w:type="spellEnd"/>
      <w:r w:rsidRPr="00747C57">
        <w:rPr>
          <w:sz w:val="24"/>
          <w:szCs w:val="24"/>
          <w:lang w:val="ro-RO"/>
        </w:rPr>
        <w:t xml:space="preserve"> </w:t>
      </w:r>
      <w:r w:rsidRPr="00747C57">
        <w:rPr>
          <w:b/>
          <w:sz w:val="24"/>
          <w:szCs w:val="24"/>
          <w:lang w:val="ro-RO"/>
        </w:rPr>
        <w:t>(tabelul nr.9g)</w:t>
      </w:r>
      <w:r w:rsidRPr="00747C57">
        <w:rPr>
          <w:sz w:val="24"/>
          <w:szCs w:val="24"/>
          <w:lang w:val="ro-RO"/>
        </w:rPr>
        <w:t>, se vor utiliza prevederile Hotărârii Guvern</w:t>
      </w:r>
      <w:r w:rsidR="00085BD3" w:rsidRPr="00747C57">
        <w:rPr>
          <w:sz w:val="24"/>
          <w:szCs w:val="24"/>
          <w:lang w:val="ro-RO"/>
        </w:rPr>
        <w:t xml:space="preserve">ului nr.1009/2006 cu privire la </w:t>
      </w:r>
      <w:r w:rsidR="00085BD3" w:rsidRPr="00747C57">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00085BD3" w:rsidRPr="00747C57">
        <w:rPr>
          <w:bCs/>
          <w:sz w:val="24"/>
          <w:szCs w:val="24"/>
          <w:lang w:val="ro-RO" w:eastAsia="ro-RO"/>
        </w:rPr>
        <w:t>postsecundar</w:t>
      </w:r>
      <w:proofErr w:type="spellEnd"/>
      <w:r w:rsidR="00085BD3" w:rsidRPr="00747C57">
        <w:rPr>
          <w:bCs/>
          <w:sz w:val="24"/>
          <w:szCs w:val="24"/>
          <w:lang w:val="ro-RO" w:eastAsia="ro-RO"/>
        </w:rPr>
        <w:t xml:space="preserve"> și </w:t>
      </w:r>
      <w:proofErr w:type="spellStart"/>
      <w:r w:rsidR="00085BD3" w:rsidRPr="00747C57">
        <w:rPr>
          <w:bCs/>
          <w:sz w:val="24"/>
          <w:szCs w:val="24"/>
          <w:lang w:val="ro-RO" w:eastAsia="ro-RO"/>
        </w:rPr>
        <w:t>postsecundar</w:t>
      </w:r>
      <w:proofErr w:type="spellEnd"/>
      <w:r w:rsidR="00085BD3" w:rsidRPr="00747C57">
        <w:rPr>
          <w:bCs/>
          <w:sz w:val="24"/>
          <w:szCs w:val="24"/>
          <w:lang w:val="ro-RO" w:eastAsia="ro-RO"/>
        </w:rPr>
        <w:t xml:space="preserve"> </w:t>
      </w:r>
      <w:proofErr w:type="spellStart"/>
      <w:r w:rsidR="00085BD3" w:rsidRPr="00747C57">
        <w:rPr>
          <w:bCs/>
          <w:sz w:val="24"/>
          <w:szCs w:val="24"/>
          <w:lang w:val="ro-RO" w:eastAsia="ro-RO"/>
        </w:rPr>
        <w:t>nonterțiar</w:t>
      </w:r>
      <w:proofErr w:type="spellEnd"/>
      <w:r w:rsidR="00085BD3" w:rsidRPr="00747C57">
        <w:rPr>
          <w:bCs/>
          <w:sz w:val="24"/>
          <w:szCs w:val="24"/>
          <w:lang w:val="ro-RO" w:eastAsia="ro-RO"/>
        </w:rPr>
        <w:t xml:space="preserve">, profesional tehnic secundar și persoanele care studiază în învățământul postuniversitar. </w:t>
      </w:r>
    </w:p>
    <w:p w14:paraId="608948B9" w14:textId="77777777" w:rsidR="002D6541"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Se va estima și prezenta calculele în scopul estimării concrete a necesarului de cheltuieli pentru indemnizațiile viagere ale membrilor Academiei de Științe a Moldovei.</w:t>
      </w:r>
    </w:p>
    <w:p w14:paraId="0DB7D679" w14:textId="77777777" w:rsidR="00177BC7"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 xml:space="preserve">Cheltuielile pentru </w:t>
      </w:r>
      <w:r w:rsidRPr="00747C57">
        <w:rPr>
          <w:b/>
          <w:i/>
          <w:sz w:val="24"/>
          <w:szCs w:val="24"/>
          <w:lang w:val="ro-RO"/>
        </w:rPr>
        <w:t>organele administrative</w:t>
      </w:r>
      <w:r w:rsidRPr="00747C57">
        <w:rPr>
          <w:sz w:val="24"/>
          <w:szCs w:val="24"/>
          <w:lang w:val="ro-RO"/>
        </w:rPr>
        <w:t xml:space="preserve"> din </w:t>
      </w:r>
      <w:r w:rsidR="00A7079F" w:rsidRPr="00747C57">
        <w:rPr>
          <w:sz w:val="24"/>
          <w:szCs w:val="24"/>
          <w:lang w:val="ro-RO"/>
        </w:rPr>
        <w:t xml:space="preserve">cadrul </w:t>
      </w:r>
      <w:r w:rsidRPr="00747C57">
        <w:rPr>
          <w:sz w:val="24"/>
          <w:szCs w:val="24"/>
          <w:lang w:val="ro-RO"/>
        </w:rPr>
        <w:t>Agenți</w:t>
      </w:r>
      <w:r w:rsidR="00A7079F" w:rsidRPr="00747C57">
        <w:rPr>
          <w:sz w:val="24"/>
          <w:szCs w:val="24"/>
          <w:lang w:val="ro-RO"/>
        </w:rPr>
        <w:t>ei</w:t>
      </w:r>
      <w:r w:rsidRPr="00747C57">
        <w:rPr>
          <w:sz w:val="24"/>
          <w:szCs w:val="24"/>
          <w:lang w:val="ro-RO"/>
        </w:rPr>
        <w:t xml:space="preserve"> Național</w:t>
      </w:r>
      <w:r w:rsidR="00A7079F" w:rsidRPr="00747C57">
        <w:rPr>
          <w:sz w:val="24"/>
          <w:szCs w:val="24"/>
          <w:lang w:val="ro-RO"/>
        </w:rPr>
        <w:t>e</w:t>
      </w:r>
      <w:r w:rsidRPr="00747C57">
        <w:rPr>
          <w:sz w:val="24"/>
          <w:szCs w:val="24"/>
          <w:lang w:val="ro-RO"/>
        </w:rPr>
        <w:t xml:space="preserve"> de Cercetare și Dezvoltare</w:t>
      </w:r>
      <w:r w:rsidR="00A7079F" w:rsidRPr="00747C57">
        <w:rPr>
          <w:sz w:val="24"/>
          <w:szCs w:val="24"/>
          <w:lang w:val="ro-RO"/>
        </w:rPr>
        <w:t xml:space="preserve"> și</w:t>
      </w:r>
      <w:r w:rsidRPr="00747C57">
        <w:rPr>
          <w:sz w:val="24"/>
          <w:szCs w:val="24"/>
          <w:lang w:val="ro-RO"/>
        </w:rPr>
        <w:t xml:space="preserve"> Academi</w:t>
      </w:r>
      <w:r w:rsidR="00A7079F" w:rsidRPr="00747C57">
        <w:rPr>
          <w:sz w:val="24"/>
          <w:szCs w:val="24"/>
          <w:lang w:val="ro-RO"/>
        </w:rPr>
        <w:t>ei</w:t>
      </w:r>
      <w:r w:rsidRPr="00747C57">
        <w:rPr>
          <w:sz w:val="24"/>
          <w:szCs w:val="24"/>
          <w:lang w:val="ro-RO"/>
        </w:rPr>
        <w:t xml:space="preserve"> de Științe a Moldovei</w:t>
      </w:r>
      <w:r w:rsidR="00EA3E38" w:rsidRPr="00747C57">
        <w:rPr>
          <w:sz w:val="24"/>
          <w:szCs w:val="24"/>
          <w:lang w:val="ro-RO"/>
        </w:rPr>
        <w:t xml:space="preserve"> </w:t>
      </w:r>
      <w:r w:rsidRPr="00747C57">
        <w:rPr>
          <w:sz w:val="24"/>
          <w:szCs w:val="24"/>
          <w:lang w:val="ro-RO"/>
        </w:rPr>
        <w:t>se vor estima pentru fiecare articol</w:t>
      </w:r>
      <w:r w:rsidR="0072631E" w:rsidRPr="00747C57">
        <w:rPr>
          <w:sz w:val="24"/>
          <w:szCs w:val="24"/>
          <w:lang w:val="ro-RO"/>
        </w:rPr>
        <w:t xml:space="preserve"> </w:t>
      </w:r>
      <w:r w:rsidRPr="00747C57">
        <w:rPr>
          <w:sz w:val="24"/>
          <w:szCs w:val="24"/>
          <w:lang w:val="ro-RO"/>
        </w:rPr>
        <w:t>de cheltuieli</w:t>
      </w:r>
      <w:r w:rsidR="00A7079F" w:rsidRPr="00747C57">
        <w:rPr>
          <w:sz w:val="24"/>
          <w:szCs w:val="24"/>
          <w:lang w:val="ro-RO"/>
        </w:rPr>
        <w:t>, fiind</w:t>
      </w:r>
      <w:r w:rsidRPr="00747C57">
        <w:rPr>
          <w:sz w:val="24"/>
          <w:szCs w:val="24"/>
          <w:lang w:val="ro-RO"/>
        </w:rPr>
        <w:t xml:space="preserve"> fundamentat</w:t>
      </w:r>
      <w:r w:rsidR="00A7079F" w:rsidRPr="00747C57">
        <w:rPr>
          <w:sz w:val="24"/>
          <w:szCs w:val="24"/>
          <w:lang w:val="ro-RO"/>
        </w:rPr>
        <w:t>e</w:t>
      </w:r>
      <w:r w:rsidRPr="00747C57">
        <w:rPr>
          <w:sz w:val="24"/>
          <w:szCs w:val="24"/>
          <w:lang w:val="ro-RO"/>
        </w:rPr>
        <w:t xml:space="preserve"> prin calcule, cu utilizarea normelor salariale stabilite </w:t>
      </w:r>
      <w:r w:rsidR="00A7079F" w:rsidRPr="00747C57">
        <w:rPr>
          <w:sz w:val="24"/>
          <w:szCs w:val="24"/>
          <w:lang w:val="ro-RO"/>
        </w:rPr>
        <w:t xml:space="preserve">în actele normative </w:t>
      </w:r>
      <w:r w:rsidRPr="00747C57">
        <w:rPr>
          <w:sz w:val="24"/>
          <w:szCs w:val="24"/>
          <w:lang w:val="ro-RO"/>
        </w:rPr>
        <w:t>pentru organele administrative.</w:t>
      </w:r>
    </w:p>
    <w:sectPr w:rsidR="00177BC7" w:rsidRPr="00747C57" w:rsidSect="006610B3">
      <w:footerReference w:type="even" r:id="rId8"/>
      <w:footerReference w:type="default" r:id="rId9"/>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2ED6F" w14:textId="77777777" w:rsidR="00A6451B" w:rsidRDefault="00A6451B" w:rsidP="00134565">
      <w:r>
        <w:separator/>
      </w:r>
    </w:p>
  </w:endnote>
  <w:endnote w:type="continuationSeparator" w:id="0">
    <w:p w14:paraId="3EA7E2D4" w14:textId="77777777" w:rsidR="00A6451B" w:rsidRDefault="00A6451B"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BB8F" w14:textId="77777777" w:rsidR="006A521C" w:rsidRDefault="006A521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7AB3596" w14:textId="77777777" w:rsidR="006A521C" w:rsidRDefault="006A521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51560" w14:textId="058121D4" w:rsidR="006A521C" w:rsidRDefault="006A521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A2BA6">
      <w:rPr>
        <w:rStyle w:val="a9"/>
        <w:noProof/>
      </w:rPr>
      <w:t>5</w:t>
    </w:r>
    <w:r>
      <w:rPr>
        <w:rStyle w:val="a9"/>
      </w:rPr>
      <w:fldChar w:fldCharType="end"/>
    </w:r>
  </w:p>
  <w:p w14:paraId="5B11DA1E" w14:textId="77777777" w:rsidR="006A521C" w:rsidRDefault="006A521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0E5E7" w14:textId="77777777" w:rsidR="00A6451B" w:rsidRDefault="00A6451B" w:rsidP="00134565">
      <w:r>
        <w:separator/>
      </w:r>
    </w:p>
  </w:footnote>
  <w:footnote w:type="continuationSeparator" w:id="0">
    <w:p w14:paraId="6C59B550" w14:textId="77777777" w:rsidR="00A6451B" w:rsidRDefault="00A6451B" w:rsidP="00134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82FAE"/>
    <w:multiLevelType w:val="hybridMultilevel"/>
    <w:tmpl w:val="29D436FA"/>
    <w:lvl w:ilvl="0" w:tplc="6A362420">
      <w:numFmt w:val="bullet"/>
      <w:lvlText w:val="-"/>
      <w:lvlJc w:val="left"/>
      <w:pPr>
        <w:ind w:left="1069"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5444C24"/>
    <w:multiLevelType w:val="hybridMultilevel"/>
    <w:tmpl w:val="81528786"/>
    <w:lvl w:ilvl="0" w:tplc="3836FCB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11"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0"/>
  </w:num>
  <w:num w:numId="4">
    <w:abstractNumId w:val="12"/>
  </w:num>
  <w:num w:numId="5">
    <w:abstractNumId w:val="15"/>
  </w:num>
  <w:num w:numId="6">
    <w:abstractNumId w:val="1"/>
  </w:num>
  <w:num w:numId="7">
    <w:abstractNumId w:val="8"/>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num>
  <w:num w:numId="13">
    <w:abstractNumId w:val="4"/>
  </w:num>
  <w:num w:numId="14">
    <w:abstractNumId w:val="17"/>
  </w:num>
  <w:num w:numId="15">
    <w:abstractNumId w:val="14"/>
  </w:num>
  <w:num w:numId="16">
    <w:abstractNumId w:val="5"/>
  </w:num>
  <w:num w:numId="17">
    <w:abstractNumId w:val="13"/>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7A"/>
    <w:rsid w:val="0001686C"/>
    <w:rsid w:val="00016BA4"/>
    <w:rsid w:val="0002102E"/>
    <w:rsid w:val="0002397F"/>
    <w:rsid w:val="00035FB5"/>
    <w:rsid w:val="00036B86"/>
    <w:rsid w:val="0004357D"/>
    <w:rsid w:val="00050867"/>
    <w:rsid w:val="0005123D"/>
    <w:rsid w:val="000515D6"/>
    <w:rsid w:val="00056B0A"/>
    <w:rsid w:val="00056B38"/>
    <w:rsid w:val="00067C4C"/>
    <w:rsid w:val="0007172C"/>
    <w:rsid w:val="00073A40"/>
    <w:rsid w:val="00074200"/>
    <w:rsid w:val="000816F3"/>
    <w:rsid w:val="000841B2"/>
    <w:rsid w:val="00085BD3"/>
    <w:rsid w:val="00092CBC"/>
    <w:rsid w:val="000A3262"/>
    <w:rsid w:val="000A7FDE"/>
    <w:rsid w:val="000B1ACA"/>
    <w:rsid w:val="000B2E78"/>
    <w:rsid w:val="000B4FC5"/>
    <w:rsid w:val="000B7AAD"/>
    <w:rsid w:val="000C48FF"/>
    <w:rsid w:val="000D36A5"/>
    <w:rsid w:val="000D3CB3"/>
    <w:rsid w:val="000F1264"/>
    <w:rsid w:val="000F7C7D"/>
    <w:rsid w:val="001019DF"/>
    <w:rsid w:val="00103631"/>
    <w:rsid w:val="001063F3"/>
    <w:rsid w:val="00107EE2"/>
    <w:rsid w:val="00116CAB"/>
    <w:rsid w:val="00123CCC"/>
    <w:rsid w:val="00134565"/>
    <w:rsid w:val="001355B7"/>
    <w:rsid w:val="001566C1"/>
    <w:rsid w:val="00157067"/>
    <w:rsid w:val="00164FDB"/>
    <w:rsid w:val="00170FB3"/>
    <w:rsid w:val="00171BF5"/>
    <w:rsid w:val="00177BC7"/>
    <w:rsid w:val="001870F3"/>
    <w:rsid w:val="001876A6"/>
    <w:rsid w:val="00196A00"/>
    <w:rsid w:val="001B724C"/>
    <w:rsid w:val="001B781C"/>
    <w:rsid w:val="001C2C12"/>
    <w:rsid w:val="001C3BFC"/>
    <w:rsid w:val="001D2305"/>
    <w:rsid w:val="001D4C81"/>
    <w:rsid w:val="001E4CE2"/>
    <w:rsid w:val="001E51C5"/>
    <w:rsid w:val="001F0595"/>
    <w:rsid w:val="001F06DD"/>
    <w:rsid w:val="001F43C3"/>
    <w:rsid w:val="00200C91"/>
    <w:rsid w:val="002012BF"/>
    <w:rsid w:val="00213392"/>
    <w:rsid w:val="002206BE"/>
    <w:rsid w:val="002234E0"/>
    <w:rsid w:val="00225CF6"/>
    <w:rsid w:val="00240CCA"/>
    <w:rsid w:val="002414EB"/>
    <w:rsid w:val="00243F22"/>
    <w:rsid w:val="002514F1"/>
    <w:rsid w:val="00257B9D"/>
    <w:rsid w:val="00261EDE"/>
    <w:rsid w:val="0026281E"/>
    <w:rsid w:val="002649F6"/>
    <w:rsid w:val="00265340"/>
    <w:rsid w:val="0027231B"/>
    <w:rsid w:val="0027268D"/>
    <w:rsid w:val="002774D2"/>
    <w:rsid w:val="002903A8"/>
    <w:rsid w:val="002907C1"/>
    <w:rsid w:val="00291687"/>
    <w:rsid w:val="002A5CEE"/>
    <w:rsid w:val="002B1F14"/>
    <w:rsid w:val="002B4C40"/>
    <w:rsid w:val="002B4E58"/>
    <w:rsid w:val="002C04AB"/>
    <w:rsid w:val="002C0F22"/>
    <w:rsid w:val="002C1AF3"/>
    <w:rsid w:val="002C42CD"/>
    <w:rsid w:val="002C49A0"/>
    <w:rsid w:val="002D2E65"/>
    <w:rsid w:val="002D6541"/>
    <w:rsid w:val="002D7453"/>
    <w:rsid w:val="002D7478"/>
    <w:rsid w:val="002E3445"/>
    <w:rsid w:val="002E5178"/>
    <w:rsid w:val="002F0F80"/>
    <w:rsid w:val="002F17C6"/>
    <w:rsid w:val="002F3BBD"/>
    <w:rsid w:val="002F7772"/>
    <w:rsid w:val="00300CE5"/>
    <w:rsid w:val="003019C6"/>
    <w:rsid w:val="0030249F"/>
    <w:rsid w:val="00303830"/>
    <w:rsid w:val="00304993"/>
    <w:rsid w:val="00304E8F"/>
    <w:rsid w:val="003107DC"/>
    <w:rsid w:val="00311708"/>
    <w:rsid w:val="00314092"/>
    <w:rsid w:val="0031452E"/>
    <w:rsid w:val="00314F37"/>
    <w:rsid w:val="00317A51"/>
    <w:rsid w:val="0032048B"/>
    <w:rsid w:val="00321D4A"/>
    <w:rsid w:val="00331D04"/>
    <w:rsid w:val="00341024"/>
    <w:rsid w:val="0036473D"/>
    <w:rsid w:val="00370A06"/>
    <w:rsid w:val="003724DB"/>
    <w:rsid w:val="00376EEB"/>
    <w:rsid w:val="0038213B"/>
    <w:rsid w:val="00392110"/>
    <w:rsid w:val="00392C3B"/>
    <w:rsid w:val="003B5CE8"/>
    <w:rsid w:val="003B734F"/>
    <w:rsid w:val="003B74D3"/>
    <w:rsid w:val="003C0617"/>
    <w:rsid w:val="003D6082"/>
    <w:rsid w:val="003D62B1"/>
    <w:rsid w:val="003E1278"/>
    <w:rsid w:val="003E757B"/>
    <w:rsid w:val="003F110F"/>
    <w:rsid w:val="003F7A4F"/>
    <w:rsid w:val="00400639"/>
    <w:rsid w:val="00407078"/>
    <w:rsid w:val="00423AE4"/>
    <w:rsid w:val="00425D22"/>
    <w:rsid w:val="004277AC"/>
    <w:rsid w:val="00431EDC"/>
    <w:rsid w:val="0043232F"/>
    <w:rsid w:val="004331DB"/>
    <w:rsid w:val="00444AF2"/>
    <w:rsid w:val="004517E4"/>
    <w:rsid w:val="00452465"/>
    <w:rsid w:val="004568A6"/>
    <w:rsid w:val="00457C26"/>
    <w:rsid w:val="00463249"/>
    <w:rsid w:val="00465E13"/>
    <w:rsid w:val="00473F64"/>
    <w:rsid w:val="00475565"/>
    <w:rsid w:val="004915DF"/>
    <w:rsid w:val="004A062B"/>
    <w:rsid w:val="004A12DE"/>
    <w:rsid w:val="004A1C4A"/>
    <w:rsid w:val="004A2940"/>
    <w:rsid w:val="004A40FF"/>
    <w:rsid w:val="004A77F7"/>
    <w:rsid w:val="004A7CC4"/>
    <w:rsid w:val="004B59F8"/>
    <w:rsid w:val="004C39DD"/>
    <w:rsid w:val="004D2937"/>
    <w:rsid w:val="004D43D1"/>
    <w:rsid w:val="004E0788"/>
    <w:rsid w:val="004E78CD"/>
    <w:rsid w:val="004F7015"/>
    <w:rsid w:val="00505B1C"/>
    <w:rsid w:val="0051792D"/>
    <w:rsid w:val="00526288"/>
    <w:rsid w:val="005337C4"/>
    <w:rsid w:val="00534904"/>
    <w:rsid w:val="005443C7"/>
    <w:rsid w:val="00544F6B"/>
    <w:rsid w:val="00545B85"/>
    <w:rsid w:val="005479E0"/>
    <w:rsid w:val="00551F1B"/>
    <w:rsid w:val="0055395E"/>
    <w:rsid w:val="00555FCA"/>
    <w:rsid w:val="005619CE"/>
    <w:rsid w:val="0056207B"/>
    <w:rsid w:val="00567172"/>
    <w:rsid w:val="005701AE"/>
    <w:rsid w:val="00571C9E"/>
    <w:rsid w:val="0057280F"/>
    <w:rsid w:val="00576737"/>
    <w:rsid w:val="00576EBA"/>
    <w:rsid w:val="00594C00"/>
    <w:rsid w:val="00597096"/>
    <w:rsid w:val="005A0624"/>
    <w:rsid w:val="005A49B0"/>
    <w:rsid w:val="005A712E"/>
    <w:rsid w:val="005B56E9"/>
    <w:rsid w:val="005C50E0"/>
    <w:rsid w:val="005D6A3F"/>
    <w:rsid w:val="005E070C"/>
    <w:rsid w:val="005E17B8"/>
    <w:rsid w:val="005E3B9D"/>
    <w:rsid w:val="005E53D7"/>
    <w:rsid w:val="005F1431"/>
    <w:rsid w:val="005F4E26"/>
    <w:rsid w:val="00601C04"/>
    <w:rsid w:val="00614151"/>
    <w:rsid w:val="006201B2"/>
    <w:rsid w:val="00620B64"/>
    <w:rsid w:val="00640A2E"/>
    <w:rsid w:val="00642163"/>
    <w:rsid w:val="00642580"/>
    <w:rsid w:val="00654238"/>
    <w:rsid w:val="00655917"/>
    <w:rsid w:val="006561AF"/>
    <w:rsid w:val="006610B3"/>
    <w:rsid w:val="00666581"/>
    <w:rsid w:val="00670819"/>
    <w:rsid w:val="00673ED3"/>
    <w:rsid w:val="0068166E"/>
    <w:rsid w:val="006A349E"/>
    <w:rsid w:val="006A521C"/>
    <w:rsid w:val="006C13D4"/>
    <w:rsid w:val="006C163E"/>
    <w:rsid w:val="006C5CA1"/>
    <w:rsid w:val="006D2714"/>
    <w:rsid w:val="006F3E11"/>
    <w:rsid w:val="006F6E4A"/>
    <w:rsid w:val="00700D33"/>
    <w:rsid w:val="00715B17"/>
    <w:rsid w:val="00721EA5"/>
    <w:rsid w:val="007260D8"/>
    <w:rsid w:val="0072631E"/>
    <w:rsid w:val="007350FF"/>
    <w:rsid w:val="007370BF"/>
    <w:rsid w:val="007373C0"/>
    <w:rsid w:val="00747C57"/>
    <w:rsid w:val="00761C27"/>
    <w:rsid w:val="00772AA9"/>
    <w:rsid w:val="00782050"/>
    <w:rsid w:val="0078331C"/>
    <w:rsid w:val="0078365F"/>
    <w:rsid w:val="0078547C"/>
    <w:rsid w:val="00790954"/>
    <w:rsid w:val="00792807"/>
    <w:rsid w:val="0079547A"/>
    <w:rsid w:val="007A0456"/>
    <w:rsid w:val="007A0885"/>
    <w:rsid w:val="007A1CA3"/>
    <w:rsid w:val="007A356C"/>
    <w:rsid w:val="007A4CAE"/>
    <w:rsid w:val="007A5271"/>
    <w:rsid w:val="007A6519"/>
    <w:rsid w:val="007B2128"/>
    <w:rsid w:val="007C3C48"/>
    <w:rsid w:val="007D0E1A"/>
    <w:rsid w:val="007D4515"/>
    <w:rsid w:val="007D7F5A"/>
    <w:rsid w:val="007E2361"/>
    <w:rsid w:val="007E311C"/>
    <w:rsid w:val="007E3FF0"/>
    <w:rsid w:val="007F2E4C"/>
    <w:rsid w:val="007F39DF"/>
    <w:rsid w:val="007F4E61"/>
    <w:rsid w:val="007F5440"/>
    <w:rsid w:val="0081187C"/>
    <w:rsid w:val="00814FC3"/>
    <w:rsid w:val="008200D6"/>
    <w:rsid w:val="00820EA8"/>
    <w:rsid w:val="00842FC7"/>
    <w:rsid w:val="008519E3"/>
    <w:rsid w:val="00870F7E"/>
    <w:rsid w:val="0087322F"/>
    <w:rsid w:val="00882C06"/>
    <w:rsid w:val="00883BD3"/>
    <w:rsid w:val="00886738"/>
    <w:rsid w:val="00891B7F"/>
    <w:rsid w:val="008941FB"/>
    <w:rsid w:val="0089690B"/>
    <w:rsid w:val="008A21DF"/>
    <w:rsid w:val="008C68DF"/>
    <w:rsid w:val="008F10AE"/>
    <w:rsid w:val="00904499"/>
    <w:rsid w:val="00912A85"/>
    <w:rsid w:val="009156AB"/>
    <w:rsid w:val="00922062"/>
    <w:rsid w:val="009302BF"/>
    <w:rsid w:val="00943A6E"/>
    <w:rsid w:val="00945FF4"/>
    <w:rsid w:val="009479B7"/>
    <w:rsid w:val="0095287D"/>
    <w:rsid w:val="0096191E"/>
    <w:rsid w:val="009640B6"/>
    <w:rsid w:val="00965413"/>
    <w:rsid w:val="00973766"/>
    <w:rsid w:val="00981F2A"/>
    <w:rsid w:val="0098346E"/>
    <w:rsid w:val="00986CE7"/>
    <w:rsid w:val="00990FE0"/>
    <w:rsid w:val="009919C8"/>
    <w:rsid w:val="00996DB1"/>
    <w:rsid w:val="009A07D7"/>
    <w:rsid w:val="009B018B"/>
    <w:rsid w:val="009B1D80"/>
    <w:rsid w:val="009D46DC"/>
    <w:rsid w:val="009D690B"/>
    <w:rsid w:val="009D73A9"/>
    <w:rsid w:val="009E7387"/>
    <w:rsid w:val="00A00D55"/>
    <w:rsid w:val="00A00E27"/>
    <w:rsid w:val="00A039CA"/>
    <w:rsid w:val="00A0687D"/>
    <w:rsid w:val="00A139B7"/>
    <w:rsid w:val="00A21397"/>
    <w:rsid w:val="00A21605"/>
    <w:rsid w:val="00A24319"/>
    <w:rsid w:val="00A24CE8"/>
    <w:rsid w:val="00A25DD5"/>
    <w:rsid w:val="00A42563"/>
    <w:rsid w:val="00A50DAD"/>
    <w:rsid w:val="00A51426"/>
    <w:rsid w:val="00A51ABD"/>
    <w:rsid w:val="00A52687"/>
    <w:rsid w:val="00A53514"/>
    <w:rsid w:val="00A56E5B"/>
    <w:rsid w:val="00A60A88"/>
    <w:rsid w:val="00A62369"/>
    <w:rsid w:val="00A634D0"/>
    <w:rsid w:val="00A6451B"/>
    <w:rsid w:val="00A7079F"/>
    <w:rsid w:val="00A8661B"/>
    <w:rsid w:val="00A97C22"/>
    <w:rsid w:val="00AA238B"/>
    <w:rsid w:val="00AA3B90"/>
    <w:rsid w:val="00AA568F"/>
    <w:rsid w:val="00AB7097"/>
    <w:rsid w:val="00AC37C6"/>
    <w:rsid w:val="00AC4633"/>
    <w:rsid w:val="00AC4646"/>
    <w:rsid w:val="00AE1500"/>
    <w:rsid w:val="00AF0C85"/>
    <w:rsid w:val="00AF437C"/>
    <w:rsid w:val="00B1253E"/>
    <w:rsid w:val="00B12EC6"/>
    <w:rsid w:val="00B13AFC"/>
    <w:rsid w:val="00B27CD7"/>
    <w:rsid w:val="00B31765"/>
    <w:rsid w:val="00B33B1C"/>
    <w:rsid w:val="00B3457F"/>
    <w:rsid w:val="00B46216"/>
    <w:rsid w:val="00B5704B"/>
    <w:rsid w:val="00B60B90"/>
    <w:rsid w:val="00B6255A"/>
    <w:rsid w:val="00B6570E"/>
    <w:rsid w:val="00B670FA"/>
    <w:rsid w:val="00B848F9"/>
    <w:rsid w:val="00B94F90"/>
    <w:rsid w:val="00B9565F"/>
    <w:rsid w:val="00B95CE8"/>
    <w:rsid w:val="00BA2BA6"/>
    <w:rsid w:val="00BA396A"/>
    <w:rsid w:val="00BB0C41"/>
    <w:rsid w:val="00BB2AEA"/>
    <w:rsid w:val="00BB2FBC"/>
    <w:rsid w:val="00BB348D"/>
    <w:rsid w:val="00BB3E61"/>
    <w:rsid w:val="00BB4A07"/>
    <w:rsid w:val="00BC0D78"/>
    <w:rsid w:val="00BC1693"/>
    <w:rsid w:val="00BC26F9"/>
    <w:rsid w:val="00BD107A"/>
    <w:rsid w:val="00BD11DB"/>
    <w:rsid w:val="00BD716B"/>
    <w:rsid w:val="00BE6E67"/>
    <w:rsid w:val="00BE6E7E"/>
    <w:rsid w:val="00BF104C"/>
    <w:rsid w:val="00C03687"/>
    <w:rsid w:val="00C16EC9"/>
    <w:rsid w:val="00C213F0"/>
    <w:rsid w:val="00C217E0"/>
    <w:rsid w:val="00C26997"/>
    <w:rsid w:val="00C30DD3"/>
    <w:rsid w:val="00C320DF"/>
    <w:rsid w:val="00C33AAA"/>
    <w:rsid w:val="00C35D08"/>
    <w:rsid w:val="00C37FD9"/>
    <w:rsid w:val="00C474BF"/>
    <w:rsid w:val="00C56C07"/>
    <w:rsid w:val="00C56C74"/>
    <w:rsid w:val="00C64C14"/>
    <w:rsid w:val="00C724B4"/>
    <w:rsid w:val="00C9239C"/>
    <w:rsid w:val="00C92826"/>
    <w:rsid w:val="00C94D22"/>
    <w:rsid w:val="00C94D57"/>
    <w:rsid w:val="00CA024B"/>
    <w:rsid w:val="00CA4DA0"/>
    <w:rsid w:val="00CB5F11"/>
    <w:rsid w:val="00CC0240"/>
    <w:rsid w:val="00CC0771"/>
    <w:rsid w:val="00CD256A"/>
    <w:rsid w:val="00CD29A0"/>
    <w:rsid w:val="00CD306D"/>
    <w:rsid w:val="00CE7EC7"/>
    <w:rsid w:val="00CF1512"/>
    <w:rsid w:val="00CF452E"/>
    <w:rsid w:val="00CF6080"/>
    <w:rsid w:val="00D074E7"/>
    <w:rsid w:val="00D24001"/>
    <w:rsid w:val="00D3590C"/>
    <w:rsid w:val="00D442C7"/>
    <w:rsid w:val="00D56523"/>
    <w:rsid w:val="00D72DDA"/>
    <w:rsid w:val="00D74A20"/>
    <w:rsid w:val="00D75620"/>
    <w:rsid w:val="00D75C42"/>
    <w:rsid w:val="00D77421"/>
    <w:rsid w:val="00D774F8"/>
    <w:rsid w:val="00D850AA"/>
    <w:rsid w:val="00D86823"/>
    <w:rsid w:val="00D947D6"/>
    <w:rsid w:val="00D976C2"/>
    <w:rsid w:val="00DA2C05"/>
    <w:rsid w:val="00DA59B1"/>
    <w:rsid w:val="00DA7109"/>
    <w:rsid w:val="00DB180E"/>
    <w:rsid w:val="00DB26E0"/>
    <w:rsid w:val="00DB2A34"/>
    <w:rsid w:val="00DC6A95"/>
    <w:rsid w:val="00DD040E"/>
    <w:rsid w:val="00DD7F14"/>
    <w:rsid w:val="00DE258A"/>
    <w:rsid w:val="00DE6053"/>
    <w:rsid w:val="00DF32B8"/>
    <w:rsid w:val="00DF49DD"/>
    <w:rsid w:val="00E02DA1"/>
    <w:rsid w:val="00E02E46"/>
    <w:rsid w:val="00E03B66"/>
    <w:rsid w:val="00E16D60"/>
    <w:rsid w:val="00E2411E"/>
    <w:rsid w:val="00E345F3"/>
    <w:rsid w:val="00E448A4"/>
    <w:rsid w:val="00E50D0E"/>
    <w:rsid w:val="00E51D28"/>
    <w:rsid w:val="00E64442"/>
    <w:rsid w:val="00E705E6"/>
    <w:rsid w:val="00E73062"/>
    <w:rsid w:val="00E77D89"/>
    <w:rsid w:val="00E802DA"/>
    <w:rsid w:val="00E82723"/>
    <w:rsid w:val="00E836A4"/>
    <w:rsid w:val="00E8388F"/>
    <w:rsid w:val="00E865E0"/>
    <w:rsid w:val="00E97BAE"/>
    <w:rsid w:val="00EA3E38"/>
    <w:rsid w:val="00EA63E9"/>
    <w:rsid w:val="00EB0BBE"/>
    <w:rsid w:val="00EB12AA"/>
    <w:rsid w:val="00EB2E65"/>
    <w:rsid w:val="00EB6D82"/>
    <w:rsid w:val="00EB75DF"/>
    <w:rsid w:val="00ED0552"/>
    <w:rsid w:val="00ED365C"/>
    <w:rsid w:val="00F25652"/>
    <w:rsid w:val="00F27730"/>
    <w:rsid w:val="00F30067"/>
    <w:rsid w:val="00F327ED"/>
    <w:rsid w:val="00F330A5"/>
    <w:rsid w:val="00F33527"/>
    <w:rsid w:val="00F36BD8"/>
    <w:rsid w:val="00F36E22"/>
    <w:rsid w:val="00F563A8"/>
    <w:rsid w:val="00F5770D"/>
    <w:rsid w:val="00F63981"/>
    <w:rsid w:val="00F70803"/>
    <w:rsid w:val="00F82096"/>
    <w:rsid w:val="00F855D6"/>
    <w:rsid w:val="00F85691"/>
    <w:rsid w:val="00F91917"/>
    <w:rsid w:val="00F96155"/>
    <w:rsid w:val="00FB2CC1"/>
    <w:rsid w:val="00FB4230"/>
    <w:rsid w:val="00FB4E7C"/>
    <w:rsid w:val="00FD474C"/>
    <w:rsid w:val="00FF23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E9B29"/>
  <w15:docId w15:val="{4932B8EC-E744-4850-A689-8372AEF5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79547A"/>
    <w:pPr>
      <w:keepNext/>
      <w:jc w:val="center"/>
      <w:outlineLvl w:val="1"/>
    </w:pPr>
    <w:rPr>
      <w:b/>
      <w:sz w:val="26"/>
      <w:lang w:val="ro-RO"/>
    </w:rPr>
  </w:style>
  <w:style w:type="paragraph" w:styleId="3">
    <w:name w:val="heading 3"/>
    <w:basedOn w:val="a"/>
    <w:next w:val="a"/>
    <w:link w:val="30"/>
    <w:uiPriority w:val="9"/>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79547A"/>
    <w:pPr>
      <w:keepNext/>
      <w:jc w:val="center"/>
      <w:outlineLvl w:val="6"/>
    </w:pPr>
    <w:rPr>
      <w:b/>
      <w:sz w:val="32"/>
      <w:u w:val="single"/>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9547A"/>
    <w:rPr>
      <w:rFonts w:ascii="Times New Roman" w:eastAsia="Times New Roman" w:hAnsi="Times New Roman" w:cs="Times New Roman"/>
      <w:b/>
      <w:sz w:val="26"/>
      <w:szCs w:val="20"/>
      <w:lang w:val="ro-RO" w:eastAsia="ru-RU"/>
    </w:rPr>
  </w:style>
  <w:style w:type="character" w:customStyle="1" w:styleId="70">
    <w:name w:val="Заголовок 7 Знак"/>
    <w:basedOn w:val="a0"/>
    <w:link w:val="7"/>
    <w:rsid w:val="0079547A"/>
    <w:rPr>
      <w:rFonts w:ascii="Times New Roman" w:eastAsia="Times New Roman" w:hAnsi="Times New Roman" w:cs="Times New Roman"/>
      <w:b/>
      <w:sz w:val="32"/>
      <w:szCs w:val="20"/>
      <w:u w:val="single"/>
      <w:lang w:val="ro-RO" w:eastAsia="ru-RU"/>
    </w:rPr>
  </w:style>
  <w:style w:type="paragraph" w:styleId="a3">
    <w:name w:val="Body Text"/>
    <w:basedOn w:val="a"/>
    <w:link w:val="a4"/>
    <w:uiPriority w:val="99"/>
    <w:rsid w:val="0079547A"/>
    <w:rPr>
      <w:sz w:val="26"/>
      <w:lang w:val="ro-RO"/>
    </w:rPr>
  </w:style>
  <w:style w:type="character" w:customStyle="1" w:styleId="a4">
    <w:name w:val="Основной текст Знак"/>
    <w:basedOn w:val="a0"/>
    <w:link w:val="a3"/>
    <w:uiPriority w:val="99"/>
    <w:rsid w:val="0079547A"/>
    <w:rPr>
      <w:rFonts w:ascii="Times New Roman" w:eastAsia="Times New Roman" w:hAnsi="Times New Roman" w:cs="Times New Roman"/>
      <w:sz w:val="26"/>
      <w:szCs w:val="20"/>
      <w:lang w:val="ro-RO" w:eastAsia="ru-RU"/>
    </w:rPr>
  </w:style>
  <w:style w:type="paragraph" w:styleId="a5">
    <w:name w:val="Body Text Indent"/>
    <w:basedOn w:val="a"/>
    <w:link w:val="a6"/>
    <w:rsid w:val="0079547A"/>
    <w:pPr>
      <w:ind w:firstLine="720"/>
      <w:jc w:val="both"/>
    </w:pPr>
    <w:rPr>
      <w:sz w:val="28"/>
      <w:lang w:val="ro-RO"/>
    </w:rPr>
  </w:style>
  <w:style w:type="character" w:customStyle="1" w:styleId="a6">
    <w:name w:val="Основной текст с отступом Знак"/>
    <w:basedOn w:val="a0"/>
    <w:link w:val="a5"/>
    <w:rsid w:val="0079547A"/>
    <w:rPr>
      <w:rFonts w:ascii="Times New Roman" w:eastAsia="Times New Roman" w:hAnsi="Times New Roman" w:cs="Times New Roman"/>
      <w:sz w:val="28"/>
      <w:szCs w:val="20"/>
      <w:lang w:val="ro-RO" w:eastAsia="ru-RU"/>
    </w:rPr>
  </w:style>
  <w:style w:type="paragraph" w:styleId="a7">
    <w:name w:val="footer"/>
    <w:basedOn w:val="a"/>
    <w:link w:val="a8"/>
    <w:rsid w:val="0079547A"/>
    <w:pPr>
      <w:tabs>
        <w:tab w:val="center" w:pos="4536"/>
        <w:tab w:val="right" w:pos="9072"/>
      </w:tabs>
    </w:pPr>
  </w:style>
  <w:style w:type="character" w:customStyle="1" w:styleId="a8">
    <w:name w:val="Нижний колонтитул Знак"/>
    <w:basedOn w:val="a0"/>
    <w:link w:val="a7"/>
    <w:rsid w:val="0079547A"/>
    <w:rPr>
      <w:rFonts w:ascii="Times New Roman" w:eastAsia="Times New Roman" w:hAnsi="Times New Roman" w:cs="Times New Roman"/>
      <w:sz w:val="20"/>
      <w:szCs w:val="20"/>
      <w:lang w:eastAsia="ru-RU"/>
    </w:rPr>
  </w:style>
  <w:style w:type="paragraph" w:styleId="21">
    <w:name w:val="Body Text Indent 2"/>
    <w:basedOn w:val="a"/>
    <w:link w:val="22"/>
    <w:rsid w:val="0079547A"/>
    <w:pPr>
      <w:ind w:left="720"/>
      <w:jc w:val="both"/>
    </w:pPr>
    <w:rPr>
      <w:sz w:val="28"/>
      <w:lang w:val="ro-RO"/>
    </w:rPr>
  </w:style>
  <w:style w:type="character" w:customStyle="1" w:styleId="22">
    <w:name w:val="Основной текст с отступом 2 Знак"/>
    <w:basedOn w:val="a0"/>
    <w:link w:val="21"/>
    <w:rsid w:val="0079547A"/>
    <w:rPr>
      <w:rFonts w:ascii="Times New Roman" w:eastAsia="Times New Roman" w:hAnsi="Times New Roman" w:cs="Times New Roman"/>
      <w:sz w:val="28"/>
      <w:szCs w:val="20"/>
      <w:lang w:val="ro-RO" w:eastAsia="ru-RU"/>
    </w:rPr>
  </w:style>
  <w:style w:type="paragraph" w:styleId="23">
    <w:name w:val="Body Text 2"/>
    <w:basedOn w:val="a"/>
    <w:link w:val="24"/>
    <w:rsid w:val="0079547A"/>
    <w:pPr>
      <w:jc w:val="both"/>
    </w:pPr>
    <w:rPr>
      <w:bCs/>
      <w:sz w:val="28"/>
      <w:lang w:val="ro-RO"/>
    </w:rPr>
  </w:style>
  <w:style w:type="character" w:customStyle="1" w:styleId="24">
    <w:name w:val="Основной текст 2 Знак"/>
    <w:basedOn w:val="a0"/>
    <w:link w:val="23"/>
    <w:rsid w:val="0079547A"/>
    <w:rPr>
      <w:rFonts w:ascii="Times New Roman" w:eastAsia="Times New Roman" w:hAnsi="Times New Roman" w:cs="Times New Roman"/>
      <w:bCs/>
      <w:sz w:val="28"/>
      <w:szCs w:val="20"/>
      <w:lang w:val="ro-RO" w:eastAsia="ru-RU"/>
    </w:rPr>
  </w:style>
  <w:style w:type="character" w:styleId="a9">
    <w:name w:val="page number"/>
    <w:basedOn w:val="a0"/>
    <w:rsid w:val="0079547A"/>
  </w:style>
  <w:style w:type="paragraph" w:customStyle="1" w:styleId="tt">
    <w:name w:val="tt"/>
    <w:basedOn w:val="a"/>
    <w:rsid w:val="0079547A"/>
    <w:pPr>
      <w:overflowPunct/>
      <w:autoSpaceDE/>
      <w:autoSpaceDN/>
      <w:adjustRightInd/>
      <w:jc w:val="center"/>
      <w:textAlignment w:val="auto"/>
    </w:pPr>
    <w:rPr>
      <w:b/>
      <w:bCs/>
      <w:sz w:val="24"/>
      <w:szCs w:val="24"/>
    </w:rPr>
  </w:style>
  <w:style w:type="character" w:styleId="aa">
    <w:name w:val="Hyperlink"/>
    <w:basedOn w:val="a0"/>
    <w:uiPriority w:val="99"/>
    <w:rsid w:val="00B1253E"/>
    <w:rPr>
      <w:color w:val="0000FF"/>
      <w:u w:val="single"/>
    </w:rPr>
  </w:style>
  <w:style w:type="paragraph" w:styleId="ab">
    <w:name w:val="Balloon Text"/>
    <w:basedOn w:val="a"/>
    <w:link w:val="ac"/>
    <w:uiPriority w:val="99"/>
    <w:semiHidden/>
    <w:unhideWhenUsed/>
    <w:rsid w:val="00B1253E"/>
    <w:rPr>
      <w:rFonts w:ascii="Tahoma" w:hAnsi="Tahoma" w:cs="Tahoma"/>
      <w:sz w:val="16"/>
      <w:szCs w:val="16"/>
    </w:rPr>
  </w:style>
  <w:style w:type="character" w:customStyle="1" w:styleId="ac">
    <w:name w:val="Текст выноски Знак"/>
    <w:basedOn w:val="a0"/>
    <w:link w:val="ab"/>
    <w:uiPriority w:val="99"/>
    <w:semiHidden/>
    <w:rsid w:val="00B1253E"/>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ad">
    <w:name w:val="annotation reference"/>
    <w:basedOn w:val="a0"/>
    <w:uiPriority w:val="99"/>
    <w:semiHidden/>
    <w:unhideWhenUsed/>
    <w:rsid w:val="0002102E"/>
    <w:rPr>
      <w:sz w:val="16"/>
      <w:szCs w:val="16"/>
    </w:rPr>
  </w:style>
  <w:style w:type="paragraph" w:styleId="ae">
    <w:name w:val="annotation text"/>
    <w:basedOn w:val="a"/>
    <w:link w:val="af"/>
    <w:uiPriority w:val="99"/>
    <w:semiHidden/>
    <w:unhideWhenUsed/>
    <w:rsid w:val="0002102E"/>
  </w:style>
  <w:style w:type="character" w:customStyle="1" w:styleId="af">
    <w:name w:val="Текст примечания Знак"/>
    <w:basedOn w:val="a0"/>
    <w:link w:val="ae"/>
    <w:uiPriority w:val="99"/>
    <w:semiHidden/>
    <w:rsid w:val="0002102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02102E"/>
    <w:rPr>
      <w:b/>
      <w:bCs/>
    </w:rPr>
  </w:style>
  <w:style w:type="character" w:customStyle="1" w:styleId="af1">
    <w:name w:val="Тема примечания Знак"/>
    <w:basedOn w:val="af"/>
    <w:link w:val="af0"/>
    <w:uiPriority w:val="99"/>
    <w:semiHidden/>
    <w:rsid w:val="0002102E"/>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rsid w:val="001E4CE2"/>
    <w:rPr>
      <w:rFonts w:asciiTheme="majorHAnsi" w:eastAsiaTheme="majorEastAsia" w:hAnsiTheme="majorHAnsi" w:cstheme="majorBidi"/>
      <w:b/>
      <w:bCs/>
      <w:color w:val="4F81BD" w:themeColor="accent1"/>
      <w:sz w:val="20"/>
      <w:szCs w:val="20"/>
      <w:lang w:eastAsia="ru-RU"/>
    </w:rPr>
  </w:style>
  <w:style w:type="paragraph" w:styleId="af2">
    <w:name w:val="List Paragraph"/>
    <w:aliases w:val="List Paragraph 1"/>
    <w:basedOn w:val="a"/>
    <w:link w:val="af3"/>
    <w:uiPriority w:val="34"/>
    <w:qFormat/>
    <w:rsid w:val="001E4CE2"/>
    <w:pPr>
      <w:ind w:left="720"/>
      <w:contextualSpacing/>
    </w:pPr>
  </w:style>
  <w:style w:type="paragraph" w:styleId="af4">
    <w:name w:val="Title"/>
    <w:basedOn w:val="a"/>
    <w:link w:val="af5"/>
    <w:qFormat/>
    <w:rsid w:val="0032048B"/>
    <w:pPr>
      <w:overflowPunct/>
      <w:autoSpaceDE/>
      <w:autoSpaceDN/>
      <w:adjustRightInd/>
      <w:jc w:val="center"/>
      <w:textAlignment w:val="auto"/>
    </w:pPr>
    <w:rPr>
      <w:b/>
      <w:bCs/>
      <w:sz w:val="28"/>
      <w:szCs w:val="24"/>
      <w:lang w:val="ro-RO"/>
    </w:rPr>
  </w:style>
  <w:style w:type="character" w:customStyle="1" w:styleId="af5">
    <w:name w:val="Заголовок Знак"/>
    <w:basedOn w:val="a0"/>
    <w:link w:val="af4"/>
    <w:rsid w:val="0032048B"/>
    <w:rPr>
      <w:rFonts w:ascii="Times New Roman" w:eastAsia="Times New Roman" w:hAnsi="Times New Roman" w:cs="Times New Roman"/>
      <w:b/>
      <w:bCs/>
      <w:sz w:val="28"/>
      <w:szCs w:val="24"/>
      <w:lang w:val="ro-RO" w:eastAsia="ru-RU"/>
    </w:rPr>
  </w:style>
  <w:style w:type="table" w:styleId="af6">
    <w:name w:val="Table Grid"/>
    <w:basedOn w:val="a1"/>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3">
    <w:name w:val="Абзац списка Знак"/>
    <w:aliases w:val="List Paragraph 1 Знак"/>
    <w:link w:val="af2"/>
    <w:uiPriority w:val="34"/>
    <w:locked/>
    <w:rsid w:val="00DF49DD"/>
    <w:rPr>
      <w:rFonts w:ascii="Times New Roman" w:eastAsia="Times New Roman" w:hAnsi="Times New Roman" w:cs="Times New Roman"/>
      <w:sz w:val="20"/>
      <w:szCs w:val="20"/>
      <w:lang w:eastAsia="ru-RU"/>
    </w:rPr>
  </w:style>
  <w:style w:type="paragraph" w:customStyle="1" w:styleId="cb">
    <w:name w:val="cb"/>
    <w:basedOn w:val="a"/>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1889950479">
      <w:bodyDiv w:val="1"/>
      <w:marLeft w:val="0"/>
      <w:marRight w:val="0"/>
      <w:marTop w:val="0"/>
      <w:marBottom w:val="0"/>
      <w:divBdr>
        <w:top w:val="none" w:sz="0" w:space="0" w:color="auto"/>
        <w:left w:val="none" w:sz="0" w:space="0" w:color="auto"/>
        <w:bottom w:val="none" w:sz="0" w:space="0" w:color="auto"/>
        <w:right w:val="none" w:sz="0" w:space="0" w:color="auto"/>
      </w:divBdr>
      <w:divsChild>
        <w:div w:id="62145594">
          <w:marLeft w:val="0"/>
          <w:marRight w:val="0"/>
          <w:marTop w:val="0"/>
          <w:marBottom w:val="0"/>
          <w:divBdr>
            <w:top w:val="none" w:sz="0" w:space="0" w:color="auto"/>
            <w:left w:val="none" w:sz="0" w:space="0" w:color="auto"/>
            <w:bottom w:val="none" w:sz="0" w:space="0" w:color="auto"/>
            <w:right w:val="none" w:sz="0" w:space="0" w:color="auto"/>
          </w:divBdr>
        </w:div>
      </w:divsChild>
    </w:div>
    <w:div w:id="1946497932">
      <w:bodyDiv w:val="1"/>
      <w:marLeft w:val="0"/>
      <w:marRight w:val="0"/>
      <w:marTop w:val="0"/>
      <w:marBottom w:val="0"/>
      <w:divBdr>
        <w:top w:val="none" w:sz="0" w:space="0" w:color="auto"/>
        <w:left w:val="none" w:sz="0" w:space="0" w:color="auto"/>
        <w:bottom w:val="none" w:sz="0" w:space="0" w:color="auto"/>
        <w:right w:val="none" w:sz="0" w:space="0" w:color="auto"/>
      </w:divBdr>
      <w:divsChild>
        <w:div w:id="1665089530">
          <w:marLeft w:val="0"/>
          <w:marRight w:val="0"/>
          <w:marTop w:val="0"/>
          <w:marBottom w:val="0"/>
          <w:divBdr>
            <w:top w:val="none" w:sz="0" w:space="0" w:color="auto"/>
            <w:left w:val="none" w:sz="0" w:space="0" w:color="auto"/>
            <w:bottom w:val="none" w:sz="0" w:space="0" w:color="auto"/>
            <w:right w:val="none" w:sz="0" w:space="0" w:color="auto"/>
          </w:divBdr>
        </w:div>
      </w:divsChild>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454C0B-BBDB-4F55-A5E0-4A287642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8</Pages>
  <Words>3191</Words>
  <Characters>18189</Characters>
  <Application>Microsoft Office Word</Application>
  <DocSecurity>0</DocSecurity>
  <Lines>151</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21338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soltanana1</dc:creator>
  <cp:lastModifiedBy>Vera, Romanciuc</cp:lastModifiedBy>
  <cp:revision>10</cp:revision>
  <cp:lastPrinted>2022-08-09T07:45:00Z</cp:lastPrinted>
  <dcterms:created xsi:type="dcterms:W3CDTF">2024-07-12T08:05:00Z</dcterms:created>
  <dcterms:modified xsi:type="dcterms:W3CDTF">2024-08-01T08:56:00Z</dcterms:modified>
</cp:coreProperties>
</file>