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Pr="005372C0" w:rsidRDefault="005664A6" w:rsidP="005664A6">
      <w:pPr>
        <w:tabs>
          <w:tab w:val="left" w:pos="6840"/>
        </w:tabs>
        <w:rPr>
          <w:b/>
          <w:bCs/>
          <w:color w:val="000000"/>
          <w:sz w:val="26"/>
          <w:szCs w:val="26"/>
          <w:highlight w:val="yellow"/>
          <w:lang w:val="ro-RO"/>
        </w:rPr>
      </w:pPr>
    </w:p>
    <w:p w:rsidR="005664A6" w:rsidRPr="004B66D8" w:rsidRDefault="005664A6" w:rsidP="005664A6">
      <w:pPr>
        <w:tabs>
          <w:tab w:val="left" w:pos="6840"/>
        </w:tabs>
        <w:jc w:val="both"/>
        <w:rPr>
          <w:bCs/>
          <w:color w:val="000000"/>
          <w:szCs w:val="26"/>
          <w:lang w:val="ro-RO"/>
        </w:rPr>
      </w:pPr>
      <w:r w:rsidRPr="004B66D8">
        <w:rPr>
          <w:b/>
          <w:bCs/>
          <w:color w:val="000000"/>
          <w:szCs w:val="26"/>
          <w:lang w:val="ro-RO"/>
        </w:rPr>
        <w:t xml:space="preserve">Denumirea </w:t>
      </w:r>
      <w:r w:rsidR="00C11669" w:rsidRPr="004B66D8">
        <w:rPr>
          <w:b/>
          <w:bCs/>
          <w:color w:val="000000"/>
          <w:szCs w:val="26"/>
          <w:lang w:val="ro-RO"/>
        </w:rPr>
        <w:t>funcției</w:t>
      </w:r>
      <w:r w:rsidRPr="004B66D8">
        <w:rPr>
          <w:b/>
          <w:bCs/>
          <w:color w:val="000000"/>
          <w:szCs w:val="26"/>
          <w:lang w:val="ro-RO"/>
        </w:rPr>
        <w:t xml:space="preserve"> publice vacante: </w:t>
      </w:r>
      <w:r w:rsidRPr="004B66D8">
        <w:rPr>
          <w:bCs/>
          <w:color w:val="000000"/>
          <w:szCs w:val="26"/>
          <w:lang w:val="ro-RO"/>
        </w:rPr>
        <w:t>consultant</w:t>
      </w:r>
      <w:r w:rsidR="00E965C5">
        <w:rPr>
          <w:bCs/>
          <w:color w:val="000000"/>
          <w:szCs w:val="26"/>
          <w:lang w:val="ro-RO"/>
        </w:rPr>
        <w:t>/ă</w:t>
      </w:r>
      <w:r w:rsidRPr="004B66D8">
        <w:rPr>
          <w:bCs/>
          <w:color w:val="000000"/>
          <w:szCs w:val="26"/>
          <w:lang w:val="ro-RO"/>
        </w:rPr>
        <w:t xml:space="preserve"> </w:t>
      </w:r>
      <w:r w:rsidR="00CC3DE4">
        <w:rPr>
          <w:bCs/>
          <w:color w:val="000000"/>
          <w:szCs w:val="26"/>
          <w:lang w:val="ro-RO"/>
        </w:rPr>
        <w:t>superior/superioară</w:t>
      </w:r>
      <w:r w:rsidR="000E0232" w:rsidRPr="004B66D8">
        <w:rPr>
          <w:bCs/>
          <w:color w:val="000000"/>
          <w:szCs w:val="26"/>
          <w:lang w:val="ro-RO"/>
        </w:rPr>
        <w:t xml:space="preserve"> </w:t>
      </w:r>
      <w:r w:rsidRPr="004B66D8">
        <w:rPr>
          <w:bCs/>
          <w:color w:val="000000"/>
          <w:szCs w:val="26"/>
          <w:lang w:val="ro-RO"/>
        </w:rPr>
        <w:t>al</w:t>
      </w:r>
      <w:r w:rsidR="00E965C5">
        <w:rPr>
          <w:bCs/>
          <w:color w:val="000000"/>
          <w:szCs w:val="26"/>
          <w:lang w:val="ro-RO"/>
        </w:rPr>
        <w:t>/a</w:t>
      </w:r>
      <w:r w:rsidRPr="004B66D8">
        <w:rPr>
          <w:bCs/>
          <w:color w:val="000000"/>
          <w:szCs w:val="26"/>
          <w:lang w:val="ro-RO"/>
        </w:rPr>
        <w:t xml:space="preserve"> </w:t>
      </w:r>
      <w:r w:rsidR="0080083B" w:rsidRPr="004B66D8">
        <w:rPr>
          <w:bCs/>
          <w:color w:val="000000"/>
          <w:szCs w:val="26"/>
          <w:lang w:val="ro-RO"/>
        </w:rPr>
        <w:t>D</w:t>
      </w:r>
      <w:r w:rsidR="009F52C7" w:rsidRPr="004B66D8">
        <w:rPr>
          <w:bCs/>
          <w:color w:val="000000"/>
          <w:szCs w:val="26"/>
          <w:lang w:val="ro-RO"/>
        </w:rPr>
        <w:t>irecției</w:t>
      </w:r>
      <w:r w:rsidR="00E116C4" w:rsidRPr="004B66D8">
        <w:rPr>
          <w:bCs/>
          <w:color w:val="000000"/>
          <w:szCs w:val="26"/>
          <w:lang w:val="ro-RO"/>
        </w:rPr>
        <w:t xml:space="preserve"> </w:t>
      </w:r>
      <w:r w:rsidR="004C4024" w:rsidRPr="004B66D8">
        <w:rPr>
          <w:bCs/>
          <w:color w:val="000000"/>
          <w:szCs w:val="26"/>
          <w:lang w:val="ro-RO"/>
        </w:rPr>
        <w:t>metodologie</w:t>
      </w:r>
      <w:r w:rsidRPr="004B66D8">
        <w:rPr>
          <w:bCs/>
          <w:color w:val="000000"/>
          <w:szCs w:val="26"/>
          <w:lang w:val="ro-RO"/>
        </w:rPr>
        <w:t xml:space="preserve"> din cadrul Direcției </w:t>
      </w:r>
      <w:r w:rsidR="0080083B" w:rsidRPr="004B66D8">
        <w:rPr>
          <w:bCs/>
          <w:color w:val="000000"/>
          <w:szCs w:val="26"/>
          <w:lang w:val="ro-RO"/>
        </w:rPr>
        <w:t>generale Trezoreria de Stat</w:t>
      </w:r>
      <w:r w:rsidR="004A0373" w:rsidRPr="004B66D8">
        <w:rPr>
          <w:bCs/>
          <w:color w:val="000000"/>
          <w:szCs w:val="26"/>
          <w:lang w:val="ro-RO"/>
        </w:rPr>
        <w:t xml:space="preserve"> </w:t>
      </w:r>
      <w:r w:rsidRPr="004B66D8">
        <w:rPr>
          <w:bCs/>
          <w:color w:val="000000"/>
          <w:szCs w:val="26"/>
          <w:lang w:val="ro-RO"/>
        </w:rPr>
        <w:t>– 1 funcție vacantă;</w:t>
      </w:r>
    </w:p>
    <w:p w:rsidR="005664A6" w:rsidRPr="004B66D8" w:rsidRDefault="005664A6" w:rsidP="005664A6">
      <w:pPr>
        <w:shd w:val="clear" w:color="auto" w:fill="FFFFFF"/>
        <w:rPr>
          <w:color w:val="000000"/>
          <w:szCs w:val="26"/>
          <w:lang w:val="ro-RO"/>
        </w:rPr>
      </w:pPr>
    </w:p>
    <w:p w:rsidR="005664A6" w:rsidRPr="004B66D8" w:rsidRDefault="005664A6" w:rsidP="005664A6">
      <w:pPr>
        <w:pStyle w:val="a4"/>
        <w:numPr>
          <w:ilvl w:val="0"/>
          <w:numId w:val="1"/>
        </w:numPr>
        <w:jc w:val="both"/>
        <w:rPr>
          <w:b/>
          <w:szCs w:val="26"/>
          <w:lang w:val="ro-RO"/>
        </w:rPr>
      </w:pPr>
      <w:r w:rsidRPr="004B66D8">
        <w:rPr>
          <w:b/>
          <w:bCs/>
          <w:color w:val="000000"/>
          <w:szCs w:val="26"/>
          <w:lang w:val="ro-RO"/>
        </w:rPr>
        <w:t xml:space="preserve">Scopul general al </w:t>
      </w:r>
      <w:r w:rsidR="00C11669" w:rsidRPr="004B66D8">
        <w:rPr>
          <w:b/>
          <w:bCs/>
          <w:color w:val="000000"/>
          <w:szCs w:val="26"/>
          <w:lang w:val="ro-RO"/>
        </w:rPr>
        <w:t>funcției</w:t>
      </w:r>
      <w:r w:rsidRPr="004B66D8">
        <w:rPr>
          <w:b/>
          <w:bCs/>
          <w:color w:val="000000"/>
          <w:szCs w:val="26"/>
          <w:lang w:val="ro-RO"/>
        </w:rPr>
        <w:t>:</w:t>
      </w:r>
    </w:p>
    <w:p w:rsidR="005664A6" w:rsidRPr="004B66D8" w:rsidRDefault="004C4024" w:rsidP="004C4024">
      <w:pPr>
        <w:shd w:val="clear" w:color="auto" w:fill="FFFFFF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 xml:space="preserve">Contribuirea la implementarea politicii de stat  în domeniul gestionării finanţelor publice prin actualizarea şi </w:t>
      </w:r>
      <w:r w:rsidR="005372C0" w:rsidRPr="004B66D8">
        <w:rPr>
          <w:bCs/>
          <w:color w:val="000000"/>
          <w:szCs w:val="26"/>
          <w:lang w:val="ro-RO"/>
        </w:rPr>
        <w:t>perfecționarea</w:t>
      </w:r>
      <w:r w:rsidRPr="004B66D8">
        <w:rPr>
          <w:bCs/>
          <w:color w:val="000000"/>
          <w:szCs w:val="26"/>
          <w:lang w:val="ro-RO"/>
        </w:rPr>
        <w:t xml:space="preserve"> metodologiei evidenţei contabile și raportării în sistemul bugetar.</w:t>
      </w:r>
    </w:p>
    <w:p w:rsidR="004C4024" w:rsidRPr="004B66D8" w:rsidRDefault="004C4024" w:rsidP="005664A6">
      <w:pPr>
        <w:shd w:val="clear" w:color="auto" w:fill="FFFFFF"/>
        <w:rPr>
          <w:bCs/>
          <w:color w:val="000000"/>
          <w:szCs w:val="26"/>
          <w:lang w:val="ro-RO"/>
        </w:rPr>
      </w:pPr>
    </w:p>
    <w:p w:rsidR="005664A6" w:rsidRPr="004B66D8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Cs w:val="26"/>
          <w:lang w:val="ro-RO"/>
        </w:rPr>
      </w:pPr>
      <w:r w:rsidRPr="004B66D8">
        <w:rPr>
          <w:b/>
          <w:bCs/>
          <w:color w:val="000000"/>
          <w:szCs w:val="26"/>
          <w:lang w:val="ro-RO"/>
        </w:rPr>
        <w:t xml:space="preserve">Sarcinile de bază ale </w:t>
      </w:r>
      <w:r w:rsidR="00C11669" w:rsidRPr="004B66D8">
        <w:rPr>
          <w:b/>
          <w:bCs/>
          <w:color w:val="000000"/>
          <w:szCs w:val="26"/>
          <w:lang w:val="ro-RO"/>
        </w:rPr>
        <w:t>funcției</w:t>
      </w:r>
      <w:r w:rsidRPr="004B66D8">
        <w:rPr>
          <w:b/>
          <w:bCs/>
          <w:color w:val="000000"/>
          <w:szCs w:val="26"/>
          <w:lang w:val="ro-RO"/>
        </w:rPr>
        <w:t>:</w:t>
      </w:r>
    </w:p>
    <w:p w:rsidR="005664A6" w:rsidRPr="004B66D8" w:rsidRDefault="005664A6" w:rsidP="004D5FCF">
      <w:pPr>
        <w:pStyle w:val="a4"/>
        <w:tabs>
          <w:tab w:val="left" w:pos="180"/>
          <w:tab w:val="left" w:pos="270"/>
        </w:tabs>
        <w:ind w:left="0"/>
        <w:jc w:val="both"/>
        <w:rPr>
          <w:b/>
          <w:bCs/>
          <w:color w:val="000000"/>
          <w:szCs w:val="26"/>
          <w:lang w:val="ro-RO"/>
        </w:rPr>
      </w:pPr>
    </w:p>
    <w:p w:rsidR="006A0A04" w:rsidRPr="004B66D8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>Elaborarea politicilor în domeniul evidenței contabile și raportării în sistemul bugetar</w:t>
      </w:r>
      <w:r w:rsidR="006A0A04" w:rsidRPr="004B66D8">
        <w:rPr>
          <w:bCs/>
          <w:color w:val="000000"/>
          <w:szCs w:val="26"/>
          <w:lang w:val="ro-RO"/>
        </w:rPr>
        <w:t>;</w:t>
      </w:r>
    </w:p>
    <w:p w:rsidR="004C4024" w:rsidRPr="004B66D8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rFonts w:eastAsia="Calibri"/>
          <w:szCs w:val="26"/>
          <w:lang w:val="ro-RO" w:eastAsia="en-US"/>
        </w:rPr>
        <w:t>Elaborarea și perfecționarea metodologiei evidenţei contabile și raportării în sistemul bugetar;</w:t>
      </w:r>
    </w:p>
    <w:p w:rsidR="004C4024" w:rsidRPr="004B66D8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 xml:space="preserve">Elaborarea și avizarea actelor legislative și normative ce </w:t>
      </w:r>
      <w:r w:rsidR="005372C0" w:rsidRPr="004B66D8">
        <w:rPr>
          <w:bCs/>
          <w:color w:val="000000"/>
          <w:szCs w:val="26"/>
          <w:lang w:val="ro-RO"/>
        </w:rPr>
        <w:t>țin</w:t>
      </w:r>
      <w:r w:rsidRPr="004B66D8">
        <w:rPr>
          <w:bCs/>
          <w:color w:val="000000"/>
          <w:szCs w:val="26"/>
          <w:lang w:val="ro-RO"/>
        </w:rPr>
        <w:t xml:space="preserve"> de domeniu, înaintarea propunerilor de completare şi modificare a actelor legislative şi normative în vigoare;</w:t>
      </w:r>
    </w:p>
    <w:p w:rsidR="004C4024" w:rsidRPr="004B66D8" w:rsidRDefault="004C4024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 xml:space="preserve">Examinarea şi pregătirea avizelor la Hotărârile </w:t>
      </w:r>
      <w:r w:rsidR="005372C0" w:rsidRPr="004B66D8">
        <w:rPr>
          <w:bCs/>
          <w:color w:val="000000"/>
          <w:szCs w:val="26"/>
          <w:lang w:val="ro-RO"/>
        </w:rPr>
        <w:t>Curții</w:t>
      </w:r>
      <w:r w:rsidRPr="004B66D8">
        <w:rPr>
          <w:bCs/>
          <w:color w:val="000000"/>
          <w:szCs w:val="26"/>
          <w:lang w:val="ro-RO"/>
        </w:rPr>
        <w:t xml:space="preserve"> de Conturi ce ţin de </w:t>
      </w:r>
      <w:r w:rsidR="005372C0" w:rsidRPr="004B66D8">
        <w:rPr>
          <w:bCs/>
          <w:color w:val="000000"/>
          <w:szCs w:val="26"/>
          <w:lang w:val="ro-RO"/>
        </w:rPr>
        <w:t>competența</w:t>
      </w:r>
      <w:r w:rsidRPr="004B66D8">
        <w:rPr>
          <w:bCs/>
          <w:color w:val="000000"/>
          <w:szCs w:val="26"/>
          <w:lang w:val="ro-RO"/>
        </w:rPr>
        <w:t xml:space="preserve"> Direcției generale Trezoreriei de Stat.  Elaborarea Planurilor de </w:t>
      </w:r>
      <w:r w:rsidR="005372C0" w:rsidRPr="004B66D8">
        <w:rPr>
          <w:bCs/>
          <w:color w:val="000000"/>
          <w:szCs w:val="26"/>
          <w:lang w:val="ro-RO"/>
        </w:rPr>
        <w:t>acțiuni</w:t>
      </w:r>
      <w:r w:rsidRPr="004B66D8">
        <w:rPr>
          <w:bCs/>
          <w:color w:val="000000"/>
          <w:szCs w:val="26"/>
          <w:lang w:val="ro-RO"/>
        </w:rPr>
        <w:t xml:space="preserve"> privind implementarea recomandărilor Curții de Conturi și monitorizarea realizării acestora;</w:t>
      </w:r>
    </w:p>
    <w:p w:rsidR="004D5FCF" w:rsidRPr="004B66D8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>Instruirea contabililor și acordarea asistenţei metodologice pe problemele ce ţin de evidenţa contabilă și raportare în sistemul bugetar;</w:t>
      </w:r>
    </w:p>
    <w:p w:rsidR="004D5FCF" w:rsidRPr="004B66D8" w:rsidRDefault="004D5FCF" w:rsidP="004D5FCF">
      <w:pPr>
        <w:pStyle w:val="a4"/>
        <w:numPr>
          <w:ilvl w:val="0"/>
          <w:numId w:val="6"/>
        </w:numPr>
        <w:tabs>
          <w:tab w:val="left" w:pos="180"/>
          <w:tab w:val="left" w:pos="270"/>
        </w:tabs>
        <w:ind w:left="270" w:hanging="270"/>
        <w:jc w:val="both"/>
        <w:rPr>
          <w:bCs/>
          <w:color w:val="000000"/>
          <w:szCs w:val="26"/>
          <w:lang w:val="ro-RO"/>
        </w:rPr>
      </w:pPr>
      <w:r w:rsidRPr="004B66D8">
        <w:rPr>
          <w:bCs/>
          <w:color w:val="000000"/>
          <w:szCs w:val="26"/>
          <w:lang w:val="ro-RO"/>
        </w:rPr>
        <w:t xml:space="preserve">Întocmirea răspunsurilor la adresările, </w:t>
      </w:r>
      <w:r w:rsidR="005372C0" w:rsidRPr="004B66D8">
        <w:rPr>
          <w:bCs/>
          <w:color w:val="000000"/>
          <w:szCs w:val="26"/>
          <w:lang w:val="ro-RO"/>
        </w:rPr>
        <w:t>indicațiile</w:t>
      </w:r>
      <w:r w:rsidRPr="004B66D8">
        <w:rPr>
          <w:bCs/>
          <w:color w:val="000000"/>
          <w:szCs w:val="26"/>
          <w:lang w:val="ro-RO"/>
        </w:rPr>
        <w:t xml:space="preserve">, </w:t>
      </w:r>
      <w:r w:rsidR="005372C0" w:rsidRPr="004B66D8">
        <w:rPr>
          <w:bCs/>
          <w:color w:val="000000"/>
          <w:szCs w:val="26"/>
          <w:lang w:val="ro-RO"/>
        </w:rPr>
        <w:t>petițiile</w:t>
      </w:r>
      <w:r w:rsidRPr="004B66D8">
        <w:rPr>
          <w:bCs/>
          <w:color w:val="000000"/>
          <w:szCs w:val="26"/>
          <w:lang w:val="ro-RO"/>
        </w:rPr>
        <w:t xml:space="preserve"> parvenite în cadrul Ministerului Finanţelor ce ţin de </w:t>
      </w:r>
      <w:r w:rsidR="005372C0" w:rsidRPr="004B66D8">
        <w:rPr>
          <w:bCs/>
          <w:color w:val="000000"/>
          <w:szCs w:val="26"/>
          <w:lang w:val="ro-RO"/>
        </w:rPr>
        <w:t>competența</w:t>
      </w:r>
      <w:r w:rsidRPr="004B66D8">
        <w:rPr>
          <w:bCs/>
          <w:color w:val="000000"/>
          <w:szCs w:val="26"/>
          <w:lang w:val="ro-RO"/>
        </w:rPr>
        <w:t xml:space="preserve"> direcției.</w:t>
      </w:r>
    </w:p>
    <w:p w:rsidR="004D5FCF" w:rsidRPr="004B66D8" w:rsidRDefault="004D5FCF" w:rsidP="005415C7">
      <w:pPr>
        <w:pStyle w:val="a4"/>
        <w:ind w:left="284"/>
        <w:jc w:val="both"/>
        <w:rPr>
          <w:bCs/>
          <w:color w:val="000000"/>
          <w:szCs w:val="26"/>
          <w:lang w:val="ro-RO"/>
        </w:rPr>
      </w:pPr>
    </w:p>
    <w:p w:rsidR="003A37DD" w:rsidRPr="004B66D8" w:rsidRDefault="003A37DD" w:rsidP="003A37DD">
      <w:pPr>
        <w:ind w:left="284"/>
        <w:jc w:val="both"/>
        <w:rPr>
          <w:szCs w:val="26"/>
          <w:lang w:val="ro-RO" w:eastAsia="en-US"/>
        </w:rPr>
      </w:pPr>
    </w:p>
    <w:p w:rsidR="005664A6" w:rsidRPr="004B66D8" w:rsidRDefault="005664A6" w:rsidP="003A37DD">
      <w:pPr>
        <w:ind w:left="284"/>
        <w:jc w:val="both"/>
        <w:rPr>
          <w:b/>
          <w:bCs/>
          <w:i/>
          <w:color w:val="000000"/>
          <w:szCs w:val="26"/>
          <w:u w:val="single"/>
          <w:lang w:val="ro-RO"/>
        </w:rPr>
      </w:pPr>
      <w:r w:rsidRPr="004B66D8">
        <w:rPr>
          <w:b/>
          <w:bCs/>
          <w:i/>
          <w:color w:val="000000"/>
          <w:szCs w:val="26"/>
          <w:u w:val="single"/>
          <w:lang w:val="ro-RO"/>
        </w:rPr>
        <w:t>Cerințe specifice:</w:t>
      </w:r>
    </w:p>
    <w:p w:rsidR="00F2490F" w:rsidRPr="004B66D8" w:rsidRDefault="00F2490F" w:rsidP="00F2490F">
      <w:pPr>
        <w:jc w:val="both"/>
        <w:rPr>
          <w:b/>
          <w:bCs/>
          <w:i/>
          <w:color w:val="000000"/>
          <w:szCs w:val="26"/>
          <w:lang w:val="ro-RO"/>
        </w:rPr>
      </w:pPr>
      <w:r w:rsidRPr="004B66D8">
        <w:rPr>
          <w:b/>
          <w:bCs/>
          <w:i/>
          <w:color w:val="000000"/>
          <w:szCs w:val="26"/>
          <w:lang w:val="ro-RO"/>
        </w:rPr>
        <w:t>Studii:</w:t>
      </w:r>
      <w:r w:rsidRPr="004B66D8">
        <w:rPr>
          <w:bCs/>
          <w:color w:val="000000"/>
          <w:szCs w:val="26"/>
          <w:lang w:val="ro-RO"/>
        </w:rPr>
        <w:t xml:space="preserve"> </w:t>
      </w:r>
      <w:r w:rsidR="004D5FCF" w:rsidRPr="004B66D8">
        <w:rPr>
          <w:bCs/>
          <w:color w:val="000000"/>
          <w:szCs w:val="26"/>
          <w:lang w:val="ro-RO"/>
        </w:rPr>
        <w:t xml:space="preserve">Superioare, de </w:t>
      </w:r>
      <w:r w:rsidR="005372C0" w:rsidRPr="004B66D8">
        <w:rPr>
          <w:bCs/>
          <w:color w:val="000000"/>
          <w:szCs w:val="26"/>
          <w:lang w:val="ro-RO"/>
        </w:rPr>
        <w:t>licență</w:t>
      </w:r>
      <w:r w:rsidR="00E965C5">
        <w:rPr>
          <w:bCs/>
          <w:color w:val="000000"/>
          <w:szCs w:val="26"/>
          <w:lang w:val="ro-RO"/>
        </w:rPr>
        <w:t xml:space="preserve"> sau echivalente </w:t>
      </w:r>
      <w:r w:rsidR="004D5FCF" w:rsidRPr="004B66D8">
        <w:rPr>
          <w:bCs/>
          <w:color w:val="000000"/>
          <w:szCs w:val="26"/>
          <w:lang w:val="ro-RO"/>
        </w:rPr>
        <w:t xml:space="preserve">în domeniul </w:t>
      </w:r>
      <w:r w:rsidR="008C525A" w:rsidRPr="004B66D8">
        <w:rPr>
          <w:bCs/>
          <w:color w:val="000000"/>
          <w:szCs w:val="26"/>
          <w:lang w:val="ro-RO"/>
        </w:rPr>
        <w:t>contabil</w:t>
      </w:r>
      <w:r w:rsidR="008C525A">
        <w:rPr>
          <w:bCs/>
          <w:color w:val="000000"/>
          <w:szCs w:val="26"/>
          <w:lang w:val="ro-RO"/>
        </w:rPr>
        <w:t>ității</w:t>
      </w:r>
      <w:r w:rsidR="00E965C5">
        <w:rPr>
          <w:bCs/>
          <w:color w:val="000000"/>
          <w:szCs w:val="26"/>
          <w:lang w:val="ro-RO"/>
        </w:rPr>
        <w:t>/finanțe</w:t>
      </w:r>
      <w:r w:rsidR="004D5FCF" w:rsidRPr="004B66D8">
        <w:rPr>
          <w:bCs/>
          <w:color w:val="000000"/>
          <w:szCs w:val="26"/>
          <w:lang w:val="ro-RO"/>
        </w:rPr>
        <w:t>.</w:t>
      </w:r>
    </w:p>
    <w:p w:rsidR="005372C0" w:rsidRPr="004B66D8" w:rsidRDefault="005372C0" w:rsidP="00F2490F">
      <w:pPr>
        <w:shd w:val="clear" w:color="auto" w:fill="FFFFFF"/>
        <w:jc w:val="both"/>
        <w:rPr>
          <w:b/>
          <w:bCs/>
          <w:i/>
          <w:color w:val="000000"/>
          <w:szCs w:val="26"/>
          <w:lang w:val="ro-RO"/>
        </w:rPr>
      </w:pPr>
    </w:p>
    <w:p w:rsidR="00E965C5" w:rsidRPr="00E965C5" w:rsidRDefault="00F91B1D" w:rsidP="004D5FCF">
      <w:pPr>
        <w:shd w:val="clear" w:color="auto" w:fill="FFFFFF"/>
        <w:jc w:val="both"/>
        <w:rPr>
          <w:bCs/>
          <w:color w:val="000000"/>
          <w:szCs w:val="26"/>
          <w:lang w:val="ro-RO"/>
        </w:rPr>
      </w:pPr>
      <w:proofErr w:type="spellStart"/>
      <w:r>
        <w:rPr>
          <w:bCs/>
          <w:color w:val="000000"/>
          <w:szCs w:val="26"/>
          <w:lang w:val="ro-RO"/>
        </w:rPr>
        <w:t>Experienţă</w:t>
      </w:r>
      <w:proofErr w:type="spellEnd"/>
      <w:r>
        <w:rPr>
          <w:bCs/>
          <w:color w:val="000000"/>
          <w:szCs w:val="26"/>
          <w:lang w:val="ro-RO"/>
        </w:rPr>
        <w:t xml:space="preserve"> profesională: 1 an </w:t>
      </w:r>
      <w:r w:rsidR="00E965C5" w:rsidRPr="00E965C5">
        <w:rPr>
          <w:bCs/>
          <w:color w:val="000000"/>
          <w:szCs w:val="26"/>
          <w:lang w:val="ro-RO"/>
        </w:rPr>
        <w:t xml:space="preserve">de </w:t>
      </w:r>
      <w:proofErr w:type="spellStart"/>
      <w:r w:rsidR="00E965C5" w:rsidRPr="00E965C5">
        <w:rPr>
          <w:bCs/>
          <w:color w:val="000000"/>
          <w:szCs w:val="26"/>
          <w:lang w:val="ro-RO"/>
        </w:rPr>
        <w:t>experienţă</w:t>
      </w:r>
      <w:proofErr w:type="spellEnd"/>
      <w:r w:rsidR="00E965C5" w:rsidRPr="00E965C5">
        <w:rPr>
          <w:bCs/>
          <w:color w:val="000000"/>
          <w:szCs w:val="26"/>
          <w:lang w:val="ro-RO"/>
        </w:rPr>
        <w:t xml:space="preserve"> profesională în domeniu.</w:t>
      </w:r>
    </w:p>
    <w:p w:rsidR="004D5FCF" w:rsidRPr="004B66D8" w:rsidRDefault="004D5FCF" w:rsidP="004D5FCF">
      <w:pPr>
        <w:shd w:val="clear" w:color="auto" w:fill="FFFFFF"/>
        <w:jc w:val="both"/>
        <w:rPr>
          <w:color w:val="000000"/>
          <w:szCs w:val="26"/>
          <w:lang w:val="ro-RO"/>
        </w:rPr>
      </w:pPr>
      <w:proofErr w:type="spellStart"/>
      <w:r w:rsidRPr="004B66D8">
        <w:rPr>
          <w:color w:val="000000"/>
          <w:szCs w:val="26"/>
          <w:lang w:val="ro-RO"/>
        </w:rPr>
        <w:t>Cunoaşterea</w:t>
      </w:r>
      <w:proofErr w:type="spellEnd"/>
      <w:r w:rsidRPr="004B66D8">
        <w:rPr>
          <w:color w:val="000000"/>
          <w:szCs w:val="26"/>
          <w:lang w:val="ro-RO"/>
        </w:rPr>
        <w:t xml:space="preserve"> </w:t>
      </w:r>
      <w:r w:rsidR="005372C0" w:rsidRPr="004B66D8">
        <w:rPr>
          <w:color w:val="000000"/>
          <w:szCs w:val="26"/>
          <w:lang w:val="ro-RO"/>
        </w:rPr>
        <w:t>legislației</w:t>
      </w:r>
      <w:r w:rsidRPr="004B66D8">
        <w:rPr>
          <w:color w:val="000000"/>
          <w:szCs w:val="26"/>
          <w:lang w:val="ro-RO"/>
        </w:rPr>
        <w:t xml:space="preserve"> în domeniu; </w:t>
      </w:r>
    </w:p>
    <w:p w:rsidR="004D5FCF" w:rsidRPr="004B66D8" w:rsidRDefault="004D5FCF" w:rsidP="004D5FCF">
      <w:pPr>
        <w:shd w:val="clear" w:color="auto" w:fill="FFFFFF"/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 xml:space="preserve">Cunoaşterea </w:t>
      </w:r>
      <w:r w:rsidR="005372C0" w:rsidRPr="004B66D8">
        <w:rPr>
          <w:color w:val="000000"/>
          <w:szCs w:val="26"/>
          <w:lang w:val="ro-RO"/>
        </w:rPr>
        <w:t>contabilității</w:t>
      </w:r>
      <w:r w:rsidRPr="004B66D8">
        <w:rPr>
          <w:color w:val="000000"/>
          <w:szCs w:val="26"/>
          <w:lang w:val="ro-RO"/>
        </w:rPr>
        <w:t xml:space="preserve">, a domeniului financiar; </w:t>
      </w:r>
    </w:p>
    <w:p w:rsidR="00D20619" w:rsidRPr="004B66D8" w:rsidRDefault="00D20619" w:rsidP="004D5FCF">
      <w:pPr>
        <w:shd w:val="clear" w:color="auto" w:fill="FFFFFF"/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 xml:space="preserve">Cunoașterea </w:t>
      </w:r>
      <w:r w:rsidR="005F52BD" w:rsidRPr="004B66D8">
        <w:rPr>
          <w:color w:val="000000"/>
          <w:szCs w:val="26"/>
          <w:lang w:val="ro-RO"/>
        </w:rPr>
        <w:t>Standardelor Internaționale de Contabilitate pentru Sectorul Public (</w:t>
      </w:r>
      <w:r w:rsidRPr="004B66D8">
        <w:rPr>
          <w:color w:val="000000"/>
          <w:szCs w:val="26"/>
          <w:lang w:val="ro-RO"/>
        </w:rPr>
        <w:t>IPSAS</w:t>
      </w:r>
      <w:r w:rsidR="005F52BD" w:rsidRPr="004B66D8">
        <w:rPr>
          <w:color w:val="000000"/>
          <w:szCs w:val="26"/>
          <w:lang w:val="ro-RO"/>
        </w:rPr>
        <w:t>)</w:t>
      </w:r>
      <w:r w:rsidRPr="004B66D8">
        <w:rPr>
          <w:color w:val="000000"/>
          <w:szCs w:val="26"/>
          <w:lang w:val="ro-RO"/>
        </w:rPr>
        <w:t xml:space="preserve"> va constitui un avantaj;</w:t>
      </w:r>
    </w:p>
    <w:p w:rsidR="005372C0" w:rsidRPr="004B66D8" w:rsidRDefault="005372C0" w:rsidP="004D5FCF">
      <w:pPr>
        <w:shd w:val="clear" w:color="auto" w:fill="FFFFFF"/>
        <w:jc w:val="both"/>
        <w:rPr>
          <w:color w:val="000000"/>
          <w:szCs w:val="26"/>
          <w:lang w:val="ro-RO"/>
        </w:rPr>
      </w:pPr>
    </w:p>
    <w:p w:rsidR="004D5FCF" w:rsidRPr="00E965C5" w:rsidRDefault="004D5FCF" w:rsidP="004D5FCF">
      <w:pPr>
        <w:shd w:val="clear" w:color="auto" w:fill="FFFFFF"/>
        <w:jc w:val="both"/>
        <w:rPr>
          <w:color w:val="000000"/>
          <w:szCs w:val="26"/>
          <w:lang w:val="ro-RO"/>
        </w:rPr>
      </w:pPr>
      <w:r w:rsidRPr="00E965C5">
        <w:rPr>
          <w:color w:val="000000"/>
          <w:szCs w:val="26"/>
          <w:lang w:val="ro-RO"/>
        </w:rPr>
        <w:t xml:space="preserve">Cunoaşterea limbii de stat şi unei limbi de </w:t>
      </w:r>
      <w:r w:rsidR="005372C0" w:rsidRPr="00E965C5">
        <w:rPr>
          <w:color w:val="000000"/>
          <w:szCs w:val="26"/>
          <w:lang w:val="ro-RO"/>
        </w:rPr>
        <w:t>circulație</w:t>
      </w:r>
      <w:r w:rsidRPr="00E965C5">
        <w:rPr>
          <w:color w:val="000000"/>
          <w:szCs w:val="26"/>
          <w:lang w:val="ro-RO"/>
        </w:rPr>
        <w:t xml:space="preserve"> </w:t>
      </w:r>
      <w:r w:rsidR="005372C0" w:rsidRPr="00E965C5">
        <w:rPr>
          <w:color w:val="000000"/>
          <w:szCs w:val="26"/>
          <w:lang w:val="ro-RO"/>
        </w:rPr>
        <w:t>internațională</w:t>
      </w:r>
      <w:r w:rsidRPr="00E965C5">
        <w:rPr>
          <w:color w:val="000000"/>
          <w:szCs w:val="26"/>
          <w:lang w:val="ro-RO"/>
        </w:rPr>
        <w:t xml:space="preserve"> (nivel B1).</w:t>
      </w:r>
    </w:p>
    <w:p w:rsidR="004D5FCF" w:rsidRPr="00E965C5" w:rsidRDefault="004D5FCF" w:rsidP="004D5FCF">
      <w:pPr>
        <w:jc w:val="both"/>
        <w:rPr>
          <w:szCs w:val="26"/>
          <w:lang w:val="ro-RO"/>
        </w:rPr>
      </w:pPr>
    </w:p>
    <w:p w:rsidR="005372C0" w:rsidRPr="00E965C5" w:rsidRDefault="005372C0" w:rsidP="005372C0">
      <w:pPr>
        <w:shd w:val="clear" w:color="auto" w:fill="FFFFFF"/>
        <w:jc w:val="both"/>
        <w:rPr>
          <w:color w:val="000000"/>
          <w:szCs w:val="26"/>
          <w:lang w:val="ro-RO"/>
        </w:rPr>
      </w:pPr>
      <w:r w:rsidRPr="00E965C5">
        <w:rPr>
          <w:color w:val="000000"/>
          <w:szCs w:val="26"/>
          <w:lang w:val="ro-RO"/>
        </w:rPr>
        <w:t>Cunoștințe de operare la calculator: Word, Excel, Power Point, Internet.</w:t>
      </w:r>
    </w:p>
    <w:p w:rsidR="005664A6" w:rsidRPr="004B66D8" w:rsidRDefault="005664A6" w:rsidP="005664A6">
      <w:pPr>
        <w:shd w:val="clear" w:color="auto" w:fill="FFFFFF"/>
        <w:rPr>
          <w:b/>
          <w:i/>
          <w:color w:val="000000"/>
          <w:szCs w:val="26"/>
          <w:u w:val="single"/>
          <w:lang w:val="ro-RO"/>
        </w:rPr>
      </w:pPr>
    </w:p>
    <w:p w:rsidR="005664A6" w:rsidRPr="004B66D8" w:rsidRDefault="005664A6" w:rsidP="005664A6">
      <w:pPr>
        <w:shd w:val="clear" w:color="auto" w:fill="FFFFFF"/>
        <w:jc w:val="center"/>
        <w:rPr>
          <w:b/>
          <w:bCs/>
          <w:i/>
          <w:color w:val="000000"/>
          <w:szCs w:val="26"/>
          <w:u w:val="single"/>
          <w:lang w:val="ro-RO"/>
        </w:rPr>
      </w:pPr>
      <w:r w:rsidRPr="004B66D8">
        <w:rPr>
          <w:b/>
          <w:i/>
          <w:color w:val="000000"/>
          <w:szCs w:val="26"/>
          <w:u w:val="single"/>
          <w:lang w:val="ro-RO"/>
        </w:rPr>
        <w:t xml:space="preserve">Bibliografia în baza căreia vor fi formulate întrebările pentru proba scrisă şi interviu  la funcţia vacantă de </w:t>
      </w:r>
      <w:r w:rsidRPr="004B66D8">
        <w:rPr>
          <w:b/>
          <w:bCs/>
          <w:i/>
          <w:color w:val="000000"/>
          <w:szCs w:val="26"/>
          <w:u w:val="single"/>
          <w:lang w:val="ro-RO"/>
        </w:rPr>
        <w:t>consultant</w:t>
      </w:r>
      <w:r w:rsidR="00E965C5">
        <w:rPr>
          <w:b/>
          <w:bCs/>
          <w:i/>
          <w:color w:val="000000"/>
          <w:szCs w:val="26"/>
          <w:u w:val="single"/>
          <w:lang w:val="ro-RO"/>
        </w:rPr>
        <w:t xml:space="preserve">/ă </w:t>
      </w:r>
      <w:r w:rsidR="00863380" w:rsidRPr="00863380">
        <w:rPr>
          <w:b/>
          <w:bCs/>
          <w:i/>
          <w:color w:val="000000"/>
          <w:szCs w:val="26"/>
          <w:u w:val="single"/>
          <w:lang w:val="ro-RO"/>
        </w:rPr>
        <w:t xml:space="preserve">superior/superioară </w:t>
      </w:r>
      <w:r w:rsidRPr="004B66D8">
        <w:rPr>
          <w:b/>
          <w:bCs/>
          <w:i/>
          <w:color w:val="000000"/>
          <w:szCs w:val="26"/>
          <w:u w:val="single"/>
          <w:lang w:val="ro-RO"/>
        </w:rPr>
        <w:t>al</w:t>
      </w:r>
      <w:r w:rsidR="00E965C5">
        <w:rPr>
          <w:b/>
          <w:bCs/>
          <w:i/>
          <w:color w:val="000000"/>
          <w:szCs w:val="26"/>
          <w:u w:val="single"/>
          <w:lang w:val="ro-RO"/>
        </w:rPr>
        <w:t>/a</w:t>
      </w:r>
      <w:r w:rsidRPr="004B66D8">
        <w:rPr>
          <w:b/>
          <w:bCs/>
          <w:i/>
          <w:color w:val="000000"/>
          <w:szCs w:val="26"/>
          <w:u w:val="single"/>
          <w:lang w:val="ro-RO"/>
        </w:rPr>
        <w:t xml:space="preserve"> </w:t>
      </w:r>
      <w:r w:rsidR="004A0373" w:rsidRPr="004B66D8">
        <w:rPr>
          <w:b/>
          <w:bCs/>
          <w:i/>
          <w:color w:val="000000"/>
          <w:szCs w:val="26"/>
          <w:u w:val="single"/>
          <w:lang w:val="ro-RO"/>
        </w:rPr>
        <w:t xml:space="preserve">Direcției </w:t>
      </w:r>
      <w:r w:rsidR="005F52BD" w:rsidRPr="004B66D8">
        <w:rPr>
          <w:b/>
          <w:bCs/>
          <w:i/>
          <w:color w:val="000000"/>
          <w:szCs w:val="26"/>
          <w:u w:val="single"/>
          <w:lang w:val="ro-RO"/>
        </w:rPr>
        <w:t>metodologie</w:t>
      </w:r>
      <w:r w:rsidR="004A0373" w:rsidRPr="004B66D8">
        <w:rPr>
          <w:b/>
          <w:bCs/>
          <w:i/>
          <w:color w:val="000000"/>
          <w:szCs w:val="26"/>
          <w:u w:val="single"/>
          <w:lang w:val="ro-RO"/>
        </w:rPr>
        <w:t xml:space="preserve"> din cadrul Direcției generale Trezoreria de Stat</w:t>
      </w:r>
    </w:p>
    <w:p w:rsidR="005372C0" w:rsidRPr="004B66D8" w:rsidRDefault="005372C0" w:rsidP="005664A6">
      <w:pPr>
        <w:shd w:val="clear" w:color="auto" w:fill="FFFFFF"/>
        <w:jc w:val="center"/>
        <w:rPr>
          <w:b/>
          <w:bCs/>
          <w:i/>
          <w:color w:val="000000"/>
          <w:szCs w:val="26"/>
          <w:u w:val="single"/>
          <w:lang w:val="ro-RO"/>
        </w:rPr>
      </w:pPr>
    </w:p>
    <w:p w:rsidR="005372C0" w:rsidRPr="004B66D8" w:rsidRDefault="005372C0" w:rsidP="005372C0">
      <w:pPr>
        <w:shd w:val="clear" w:color="auto" w:fill="FFFFFF"/>
        <w:rPr>
          <w:color w:val="333333"/>
          <w:sz w:val="22"/>
          <w:szCs w:val="26"/>
          <w:shd w:val="clear" w:color="auto" w:fill="FFFFFF"/>
          <w:lang w:val="ro-RO"/>
        </w:rPr>
      </w:pPr>
      <w:r w:rsidRPr="004B66D8">
        <w:rPr>
          <w:color w:val="000000"/>
          <w:sz w:val="22"/>
          <w:szCs w:val="26"/>
          <w:lang w:val="ro-RO"/>
        </w:rPr>
        <w:t>(</w:t>
      </w:r>
      <w:r w:rsidRPr="004B66D8">
        <w:rPr>
          <w:color w:val="333333"/>
          <w:sz w:val="22"/>
          <w:szCs w:val="26"/>
          <w:shd w:val="clear" w:color="auto" w:fill="FFFFFF"/>
          <w:lang w:val="ro-RO"/>
        </w:rPr>
        <w:t>Bibliografia concursului include o listă de cel mult 7 acte normative și 3 surse de informare)</w:t>
      </w:r>
    </w:p>
    <w:p w:rsidR="005372C0" w:rsidRPr="004B66D8" w:rsidRDefault="005372C0" w:rsidP="005664A6">
      <w:pPr>
        <w:shd w:val="clear" w:color="auto" w:fill="FFFFFF"/>
        <w:jc w:val="center"/>
        <w:rPr>
          <w:b/>
          <w:bCs/>
          <w:i/>
          <w:color w:val="000000"/>
          <w:szCs w:val="26"/>
          <w:u w:val="single"/>
          <w:lang w:val="ro-RO"/>
        </w:rPr>
      </w:pPr>
    </w:p>
    <w:p w:rsidR="005664A6" w:rsidRPr="004B66D8" w:rsidRDefault="005664A6" w:rsidP="005664A6">
      <w:pPr>
        <w:shd w:val="clear" w:color="auto" w:fill="FFFFFF"/>
        <w:rPr>
          <w:b/>
          <w:i/>
          <w:color w:val="000000"/>
          <w:szCs w:val="26"/>
          <w:lang w:val="ro-RO"/>
        </w:rPr>
      </w:pPr>
    </w:p>
    <w:p w:rsidR="00607A2C" w:rsidRPr="004B66D8" w:rsidRDefault="00607A2C" w:rsidP="001D1DF4">
      <w:pPr>
        <w:pStyle w:val="Default"/>
        <w:numPr>
          <w:ilvl w:val="0"/>
          <w:numId w:val="2"/>
        </w:numPr>
        <w:spacing w:line="276" w:lineRule="auto"/>
        <w:jc w:val="both"/>
        <w:rPr>
          <w:rFonts w:eastAsia="Times New Roman"/>
          <w:szCs w:val="26"/>
          <w:lang w:val="ro-RO" w:eastAsia="ru-RU"/>
        </w:rPr>
      </w:pPr>
      <w:r w:rsidRPr="004B66D8">
        <w:rPr>
          <w:rFonts w:eastAsia="Times New Roman"/>
          <w:szCs w:val="26"/>
          <w:lang w:val="ro-RO" w:eastAsia="ru-RU"/>
        </w:rPr>
        <w:t xml:space="preserve">Legea </w:t>
      </w:r>
      <w:r w:rsidR="00B45BD6" w:rsidRPr="004B66D8">
        <w:rPr>
          <w:rFonts w:eastAsia="Times New Roman"/>
          <w:szCs w:val="26"/>
          <w:lang w:val="ro-RO" w:eastAsia="ru-RU"/>
        </w:rPr>
        <w:t>finanțelor</w:t>
      </w:r>
      <w:r w:rsidRPr="004B66D8">
        <w:rPr>
          <w:rFonts w:eastAsia="Times New Roman"/>
          <w:szCs w:val="26"/>
          <w:lang w:val="ro-RO" w:eastAsia="ru-RU"/>
        </w:rPr>
        <w:t xml:space="preserve"> publice </w:t>
      </w:r>
      <w:r w:rsidR="00B45BD6" w:rsidRPr="004B66D8">
        <w:rPr>
          <w:rFonts w:eastAsia="Times New Roman"/>
          <w:szCs w:val="26"/>
          <w:lang w:val="ro-RO" w:eastAsia="ru-RU"/>
        </w:rPr>
        <w:t>și</w:t>
      </w:r>
      <w:r w:rsidRPr="004B66D8">
        <w:rPr>
          <w:rFonts w:eastAsia="Times New Roman"/>
          <w:szCs w:val="26"/>
          <w:lang w:val="ro-RO" w:eastAsia="ru-RU"/>
        </w:rPr>
        <w:t xml:space="preserve"> </w:t>
      </w:r>
      <w:r w:rsidR="00B45BD6" w:rsidRPr="004B66D8">
        <w:rPr>
          <w:rFonts w:eastAsia="Times New Roman"/>
          <w:szCs w:val="26"/>
          <w:lang w:val="ro-RO" w:eastAsia="ru-RU"/>
        </w:rPr>
        <w:t>responsabilității</w:t>
      </w:r>
      <w:r w:rsidRPr="004B66D8">
        <w:rPr>
          <w:rFonts w:eastAsia="Times New Roman"/>
          <w:szCs w:val="26"/>
          <w:lang w:val="ro-RO" w:eastAsia="ru-RU"/>
        </w:rPr>
        <w:t xml:space="preserve"> bugetar-fiscale nr.181/2014</w:t>
      </w:r>
      <w:r w:rsidR="00B45BD6" w:rsidRPr="004B66D8">
        <w:rPr>
          <w:rFonts w:eastAsia="Times New Roman"/>
          <w:szCs w:val="26"/>
          <w:lang w:val="ro-RO" w:eastAsia="ru-RU"/>
        </w:rPr>
        <w:t>;</w:t>
      </w:r>
      <w:r w:rsidRPr="004B66D8">
        <w:rPr>
          <w:rFonts w:eastAsia="Times New Roman"/>
          <w:szCs w:val="26"/>
          <w:lang w:val="ro-RO" w:eastAsia="ru-RU"/>
        </w:rPr>
        <w:t xml:space="preserve"> </w:t>
      </w:r>
    </w:p>
    <w:p w:rsidR="00607A2C" w:rsidRPr="004B66D8" w:rsidRDefault="004A0373" w:rsidP="00607A2C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>Legea nr.397/</w:t>
      </w:r>
      <w:r w:rsidR="00607A2C" w:rsidRPr="004B66D8">
        <w:rPr>
          <w:color w:val="000000"/>
          <w:szCs w:val="26"/>
          <w:lang w:val="ro-RO"/>
        </w:rPr>
        <w:t>2003 p</w:t>
      </w:r>
      <w:r w:rsidR="00B45BD6" w:rsidRPr="004B66D8">
        <w:rPr>
          <w:color w:val="000000"/>
          <w:szCs w:val="26"/>
          <w:lang w:val="ro-RO"/>
        </w:rPr>
        <w:t>rivind finanțele publice locale;</w:t>
      </w:r>
      <w:bookmarkStart w:id="0" w:name="_GoBack"/>
      <w:bookmarkEnd w:id="0"/>
    </w:p>
    <w:p w:rsidR="00B45BD6" w:rsidRPr="004B66D8" w:rsidRDefault="004A0373" w:rsidP="00B45BD6">
      <w:pPr>
        <w:pStyle w:val="a4"/>
        <w:numPr>
          <w:ilvl w:val="0"/>
          <w:numId w:val="2"/>
        </w:numPr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>Legea nr.158/</w:t>
      </w:r>
      <w:r w:rsidR="00B45BD6" w:rsidRPr="004B66D8">
        <w:rPr>
          <w:color w:val="000000"/>
          <w:szCs w:val="26"/>
          <w:lang w:val="ro-RO"/>
        </w:rPr>
        <w:t xml:space="preserve">2008 cu privire la funcția publică </w:t>
      </w:r>
      <w:r w:rsidR="00C11669" w:rsidRPr="004B66D8">
        <w:rPr>
          <w:color w:val="000000"/>
          <w:szCs w:val="26"/>
          <w:lang w:val="ro-RO"/>
        </w:rPr>
        <w:t>și</w:t>
      </w:r>
      <w:r w:rsidR="00B45BD6" w:rsidRPr="004B66D8">
        <w:rPr>
          <w:color w:val="000000"/>
          <w:szCs w:val="26"/>
          <w:lang w:val="ro-RO"/>
        </w:rPr>
        <w:t xml:space="preserve"> statutul funcționarului public;</w:t>
      </w:r>
    </w:p>
    <w:p w:rsidR="00D20619" w:rsidRPr="004B66D8" w:rsidRDefault="00D20619" w:rsidP="00D20619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  <w:szCs w:val="26"/>
          <w:lang w:val="ro-RO"/>
        </w:rPr>
      </w:pPr>
      <w:r w:rsidRPr="004B66D8">
        <w:rPr>
          <w:rFonts w:eastAsiaTheme="minorHAnsi"/>
          <w:szCs w:val="26"/>
          <w:lang w:val="ro-RO" w:eastAsia="en-US"/>
        </w:rPr>
        <w:t>Legea contabilității nr.113/2007;</w:t>
      </w:r>
    </w:p>
    <w:p w:rsidR="001D1DF4" w:rsidRPr="004B66D8" w:rsidRDefault="001D1DF4" w:rsidP="005664A6">
      <w:pPr>
        <w:pStyle w:val="a4"/>
        <w:numPr>
          <w:ilvl w:val="0"/>
          <w:numId w:val="2"/>
        </w:numPr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 xml:space="preserve">Hotărârea Guvernului nr.696/2017 cu privire la organizarea </w:t>
      </w:r>
      <w:proofErr w:type="spellStart"/>
      <w:r w:rsidRPr="004B66D8">
        <w:rPr>
          <w:color w:val="000000"/>
          <w:szCs w:val="26"/>
          <w:lang w:val="ro-RO"/>
        </w:rPr>
        <w:t>şi</w:t>
      </w:r>
      <w:proofErr w:type="spellEnd"/>
      <w:r w:rsidRPr="004B66D8">
        <w:rPr>
          <w:color w:val="000000"/>
          <w:szCs w:val="26"/>
          <w:lang w:val="ro-RO"/>
        </w:rPr>
        <w:t xml:space="preserve"> </w:t>
      </w:r>
      <w:proofErr w:type="spellStart"/>
      <w:r w:rsidRPr="004B66D8">
        <w:rPr>
          <w:color w:val="000000"/>
          <w:szCs w:val="26"/>
          <w:lang w:val="ro-RO"/>
        </w:rPr>
        <w:t>funcţ</w:t>
      </w:r>
      <w:r w:rsidR="00B45BD6" w:rsidRPr="004B66D8">
        <w:rPr>
          <w:color w:val="000000"/>
          <w:szCs w:val="26"/>
          <w:lang w:val="ro-RO"/>
        </w:rPr>
        <w:t>ionarea</w:t>
      </w:r>
      <w:proofErr w:type="spellEnd"/>
      <w:r w:rsidR="00B45BD6" w:rsidRPr="004B66D8">
        <w:rPr>
          <w:color w:val="000000"/>
          <w:szCs w:val="26"/>
          <w:lang w:val="ro-RO"/>
        </w:rPr>
        <w:t xml:space="preserve"> Ministerului Finanțelor;</w:t>
      </w:r>
    </w:p>
    <w:p w:rsidR="00D20619" w:rsidRPr="004B66D8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>Ordinul ministrului finanţelor nr.60/2012 cu privire la aprobarea Regulamentului privind inventarierea;</w:t>
      </w:r>
    </w:p>
    <w:p w:rsidR="00D20619" w:rsidRPr="004B66D8" w:rsidRDefault="00D20619" w:rsidP="00D20619">
      <w:pPr>
        <w:pStyle w:val="a4"/>
        <w:numPr>
          <w:ilvl w:val="0"/>
          <w:numId w:val="2"/>
        </w:numPr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>Ordinul ministrului finanţelor nr.216/2015 cu privire la aprobarea Planului de conturi contabile în sistemul bugetar şi a Normelor metodologice privind evidenţa contabilă şi raportarea financiară în sistemul bugetar;</w:t>
      </w:r>
    </w:p>
    <w:p w:rsidR="001D1DF4" w:rsidRPr="004B66D8" w:rsidRDefault="001D1DF4" w:rsidP="00D20619">
      <w:pPr>
        <w:pStyle w:val="a4"/>
        <w:numPr>
          <w:ilvl w:val="0"/>
          <w:numId w:val="2"/>
        </w:numPr>
        <w:jc w:val="both"/>
        <w:rPr>
          <w:color w:val="000000"/>
          <w:szCs w:val="26"/>
          <w:lang w:val="ro-RO"/>
        </w:rPr>
      </w:pPr>
      <w:r w:rsidRPr="004B66D8">
        <w:rPr>
          <w:color w:val="000000"/>
          <w:szCs w:val="26"/>
          <w:lang w:val="ro-RO"/>
        </w:rPr>
        <w:t xml:space="preserve">Ordinul ministrului </w:t>
      </w:r>
      <w:proofErr w:type="spellStart"/>
      <w:r w:rsidRPr="004B66D8">
        <w:rPr>
          <w:color w:val="000000"/>
          <w:szCs w:val="26"/>
          <w:lang w:val="ro-RO"/>
        </w:rPr>
        <w:t>finanţelor</w:t>
      </w:r>
      <w:proofErr w:type="spellEnd"/>
      <w:r w:rsidRPr="004B66D8">
        <w:rPr>
          <w:color w:val="000000"/>
          <w:szCs w:val="26"/>
          <w:lang w:val="ro-RO"/>
        </w:rPr>
        <w:t xml:space="preserve"> nr.208/2015 privind </w:t>
      </w:r>
      <w:proofErr w:type="spellStart"/>
      <w:r w:rsidRPr="004B66D8">
        <w:rPr>
          <w:color w:val="000000"/>
          <w:szCs w:val="26"/>
          <w:lang w:val="ro-RO"/>
        </w:rPr>
        <w:t>Clasificaţia</w:t>
      </w:r>
      <w:proofErr w:type="spellEnd"/>
      <w:r w:rsidRPr="004B66D8">
        <w:rPr>
          <w:color w:val="000000"/>
          <w:szCs w:val="26"/>
          <w:lang w:val="ro-RO"/>
        </w:rPr>
        <w:t xml:space="preserve"> bugetară</w:t>
      </w:r>
      <w:r w:rsidR="00D20619" w:rsidRPr="004B66D8">
        <w:rPr>
          <w:color w:val="000000"/>
          <w:szCs w:val="26"/>
          <w:lang w:val="ro-RO"/>
        </w:rPr>
        <w:t>.</w:t>
      </w:r>
    </w:p>
    <w:p w:rsidR="004C4024" w:rsidRPr="004B66D8" w:rsidRDefault="004C4024" w:rsidP="004B66D8">
      <w:pPr>
        <w:jc w:val="both"/>
        <w:rPr>
          <w:color w:val="000000"/>
          <w:sz w:val="26"/>
          <w:szCs w:val="26"/>
          <w:lang w:val="ro-RO"/>
        </w:rPr>
      </w:pPr>
    </w:p>
    <w:sectPr w:rsidR="004C4024" w:rsidRPr="004B66D8" w:rsidSect="003B6455">
      <w:pgSz w:w="11906" w:h="16838"/>
      <w:pgMar w:top="18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10383"/>
    <w:multiLevelType w:val="hybridMultilevel"/>
    <w:tmpl w:val="26588904"/>
    <w:lvl w:ilvl="0" w:tplc="D5107C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372B8"/>
    <w:multiLevelType w:val="hybridMultilevel"/>
    <w:tmpl w:val="81D8D12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653EFF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322F2"/>
    <w:rsid w:val="000532C1"/>
    <w:rsid w:val="00056A0A"/>
    <w:rsid w:val="00075068"/>
    <w:rsid w:val="00096059"/>
    <w:rsid w:val="000E0232"/>
    <w:rsid w:val="000E11A8"/>
    <w:rsid w:val="001C398E"/>
    <w:rsid w:val="001D1DF4"/>
    <w:rsid w:val="001E600E"/>
    <w:rsid w:val="002A55F8"/>
    <w:rsid w:val="00305F84"/>
    <w:rsid w:val="00394745"/>
    <w:rsid w:val="003A37DD"/>
    <w:rsid w:val="003B328E"/>
    <w:rsid w:val="003B6455"/>
    <w:rsid w:val="004A0373"/>
    <w:rsid w:val="004A2DFB"/>
    <w:rsid w:val="004A6ABE"/>
    <w:rsid w:val="004B57F2"/>
    <w:rsid w:val="004B66D8"/>
    <w:rsid w:val="004C4024"/>
    <w:rsid w:val="004D5FCF"/>
    <w:rsid w:val="005372C0"/>
    <w:rsid w:val="005415C7"/>
    <w:rsid w:val="005664A6"/>
    <w:rsid w:val="005C579F"/>
    <w:rsid w:val="005E41C5"/>
    <w:rsid w:val="005F52BD"/>
    <w:rsid w:val="00607A2C"/>
    <w:rsid w:val="00611D1F"/>
    <w:rsid w:val="006A0A04"/>
    <w:rsid w:val="006D541A"/>
    <w:rsid w:val="0080083B"/>
    <w:rsid w:val="00863380"/>
    <w:rsid w:val="00867D13"/>
    <w:rsid w:val="008B5442"/>
    <w:rsid w:val="008C525A"/>
    <w:rsid w:val="00941C00"/>
    <w:rsid w:val="0094201B"/>
    <w:rsid w:val="009A4E8E"/>
    <w:rsid w:val="009F52C7"/>
    <w:rsid w:val="00A41670"/>
    <w:rsid w:val="00AC63A1"/>
    <w:rsid w:val="00AD7F3B"/>
    <w:rsid w:val="00B45BD6"/>
    <w:rsid w:val="00C11669"/>
    <w:rsid w:val="00C37BBE"/>
    <w:rsid w:val="00CC3DE4"/>
    <w:rsid w:val="00CD4D2F"/>
    <w:rsid w:val="00D20619"/>
    <w:rsid w:val="00D5285E"/>
    <w:rsid w:val="00D7351D"/>
    <w:rsid w:val="00E04776"/>
    <w:rsid w:val="00E116C4"/>
    <w:rsid w:val="00E4704A"/>
    <w:rsid w:val="00E54191"/>
    <w:rsid w:val="00E965C5"/>
    <w:rsid w:val="00F2490F"/>
    <w:rsid w:val="00F81D6D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224E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07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t">
    <w:name w:val="tt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a"/>
    <w:rsid w:val="001D1DF4"/>
    <w:pPr>
      <w:spacing w:before="100" w:beforeAutospacing="1" w:after="100" w:afterAutospacing="1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1D1DF4"/>
    <w:pPr>
      <w:spacing w:before="100" w:beforeAutospacing="1" w:after="100" w:afterAutospacing="1"/>
    </w:pPr>
    <w:rPr>
      <w:lang w:val="en-US" w:eastAsia="en-US"/>
    </w:rPr>
  </w:style>
  <w:style w:type="paragraph" w:customStyle="1" w:styleId="pb">
    <w:name w:val="pb"/>
    <w:basedOn w:val="a"/>
    <w:rsid w:val="001D1DF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8</cp:revision>
  <cp:lastPrinted>2025-11-13T13:21:00Z</cp:lastPrinted>
  <dcterms:created xsi:type="dcterms:W3CDTF">2025-11-18T07:20:00Z</dcterms:created>
  <dcterms:modified xsi:type="dcterms:W3CDTF">2025-11-19T12:24:00Z</dcterms:modified>
</cp:coreProperties>
</file>