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4A6" w:rsidRDefault="005664A6" w:rsidP="005664A6">
      <w:pPr>
        <w:tabs>
          <w:tab w:val="left" w:pos="6840"/>
        </w:tabs>
        <w:rPr>
          <w:b/>
          <w:bCs/>
          <w:color w:val="000000"/>
          <w:sz w:val="28"/>
          <w:szCs w:val="28"/>
          <w:highlight w:val="yellow"/>
          <w:lang w:val="ro-MD"/>
        </w:rPr>
      </w:pPr>
    </w:p>
    <w:p w:rsidR="005664A6" w:rsidRPr="00477E66" w:rsidRDefault="005664A6" w:rsidP="007046F3">
      <w:pPr>
        <w:tabs>
          <w:tab w:val="left" w:pos="6840"/>
        </w:tabs>
        <w:jc w:val="both"/>
        <w:rPr>
          <w:bCs/>
          <w:color w:val="000000"/>
          <w:sz w:val="28"/>
          <w:szCs w:val="28"/>
          <w:lang w:val="ro-MD"/>
        </w:rPr>
      </w:pPr>
      <w:r>
        <w:rPr>
          <w:b/>
          <w:bCs/>
          <w:color w:val="000000"/>
          <w:sz w:val="28"/>
          <w:szCs w:val="28"/>
          <w:lang w:val="ro-MD"/>
        </w:rPr>
        <w:t xml:space="preserve">Denumirea funcţiei publice vacante: </w:t>
      </w:r>
      <w:r w:rsidRPr="00477E66">
        <w:rPr>
          <w:bCs/>
          <w:color w:val="000000"/>
          <w:sz w:val="28"/>
          <w:szCs w:val="28"/>
          <w:lang w:val="ro-MD"/>
        </w:rPr>
        <w:t>consultant</w:t>
      </w:r>
      <w:r w:rsidR="007E3186">
        <w:rPr>
          <w:bCs/>
          <w:color w:val="000000"/>
          <w:sz w:val="28"/>
          <w:szCs w:val="28"/>
          <w:lang w:val="ro-MD"/>
        </w:rPr>
        <w:t>/ă</w:t>
      </w:r>
      <w:r w:rsidRPr="00477E66">
        <w:rPr>
          <w:bCs/>
          <w:color w:val="000000"/>
          <w:sz w:val="28"/>
          <w:szCs w:val="28"/>
          <w:lang w:val="ro-MD"/>
        </w:rPr>
        <w:t xml:space="preserve"> </w:t>
      </w:r>
      <w:r w:rsidR="001555CB">
        <w:rPr>
          <w:bCs/>
          <w:color w:val="000000"/>
          <w:sz w:val="28"/>
          <w:szCs w:val="28"/>
          <w:lang w:val="ro-MD"/>
        </w:rPr>
        <w:t>superior</w:t>
      </w:r>
      <w:r w:rsidR="007E3186">
        <w:rPr>
          <w:bCs/>
          <w:color w:val="000000"/>
          <w:sz w:val="28"/>
          <w:szCs w:val="28"/>
          <w:lang w:val="ro-MD"/>
        </w:rPr>
        <w:t>/ă</w:t>
      </w:r>
      <w:r w:rsidRPr="00477E66">
        <w:rPr>
          <w:bCs/>
          <w:color w:val="000000"/>
          <w:sz w:val="28"/>
          <w:szCs w:val="28"/>
          <w:lang w:val="ro-MD"/>
        </w:rPr>
        <w:t xml:space="preserve"> al</w:t>
      </w:r>
      <w:r w:rsidR="007E3186">
        <w:rPr>
          <w:bCs/>
          <w:color w:val="000000"/>
          <w:sz w:val="28"/>
          <w:szCs w:val="28"/>
          <w:lang w:val="ro-MD"/>
        </w:rPr>
        <w:t>/a</w:t>
      </w:r>
      <w:r w:rsidRPr="00477E66">
        <w:rPr>
          <w:bCs/>
          <w:color w:val="000000"/>
          <w:sz w:val="28"/>
          <w:szCs w:val="28"/>
          <w:lang w:val="ro-MD"/>
        </w:rPr>
        <w:t xml:space="preserve"> </w:t>
      </w:r>
      <w:r w:rsidR="007E3186" w:rsidRPr="007E3186">
        <w:rPr>
          <w:sz w:val="28"/>
          <w:szCs w:val="28"/>
          <w:lang w:val="ro-MD"/>
        </w:rPr>
        <w:t>Secți</w:t>
      </w:r>
      <w:r w:rsidR="007E3186">
        <w:rPr>
          <w:sz w:val="28"/>
          <w:szCs w:val="28"/>
          <w:lang w:val="ro-MD"/>
        </w:rPr>
        <w:t>ei</w:t>
      </w:r>
      <w:r w:rsidR="007E3186" w:rsidRPr="007E3186">
        <w:rPr>
          <w:sz w:val="28"/>
          <w:szCs w:val="28"/>
          <w:lang w:val="ro-MD"/>
        </w:rPr>
        <w:t xml:space="preserve"> finanțe în sectorul economic în cadrul Direcției investiții publice și finanțe în sectorul economic</w:t>
      </w:r>
      <w:r w:rsidRPr="00477E66">
        <w:rPr>
          <w:bCs/>
          <w:color w:val="000000"/>
          <w:sz w:val="28"/>
          <w:szCs w:val="28"/>
          <w:lang w:val="ro-MD"/>
        </w:rPr>
        <w:t xml:space="preserve">– 1 </w:t>
      </w:r>
      <w:proofErr w:type="spellStart"/>
      <w:r w:rsidRPr="00477E66">
        <w:rPr>
          <w:bCs/>
          <w:color w:val="000000"/>
          <w:sz w:val="28"/>
          <w:szCs w:val="28"/>
          <w:lang w:val="ro-MD"/>
        </w:rPr>
        <w:t>func</w:t>
      </w:r>
      <w:proofErr w:type="spellEnd"/>
      <w:r w:rsidRPr="00477E66">
        <w:rPr>
          <w:bCs/>
          <w:color w:val="000000"/>
          <w:sz w:val="28"/>
          <w:szCs w:val="28"/>
          <w:lang w:val="ro-RO"/>
        </w:rPr>
        <w:t>ție vacantă</w:t>
      </w:r>
      <w:r w:rsidRPr="00477E66">
        <w:rPr>
          <w:bCs/>
          <w:color w:val="000000"/>
          <w:sz w:val="28"/>
          <w:szCs w:val="28"/>
          <w:lang w:val="ro-MD"/>
        </w:rPr>
        <w:t>;</w:t>
      </w:r>
    </w:p>
    <w:p w:rsidR="005664A6" w:rsidRDefault="005664A6" w:rsidP="007046F3">
      <w:pPr>
        <w:shd w:val="clear" w:color="auto" w:fill="FFFFFF"/>
        <w:jc w:val="both"/>
        <w:rPr>
          <w:rStyle w:val="a5"/>
          <w:b w:val="0"/>
          <w:lang w:val="en-US"/>
        </w:rPr>
      </w:pPr>
    </w:p>
    <w:p w:rsidR="005664A6" w:rsidRDefault="005664A6" w:rsidP="007046F3">
      <w:pPr>
        <w:pStyle w:val="a4"/>
        <w:numPr>
          <w:ilvl w:val="0"/>
          <w:numId w:val="1"/>
        </w:numPr>
        <w:jc w:val="both"/>
        <w:rPr>
          <w:b/>
          <w:lang w:val="ro-MD"/>
        </w:rPr>
      </w:pPr>
      <w:r>
        <w:rPr>
          <w:b/>
          <w:bCs/>
          <w:color w:val="000000"/>
          <w:sz w:val="28"/>
          <w:szCs w:val="28"/>
          <w:lang w:val="ro-MD"/>
        </w:rPr>
        <w:t>Scopul general al funcţiei:</w:t>
      </w:r>
    </w:p>
    <w:p w:rsidR="005664A6" w:rsidRDefault="004C50B9" w:rsidP="007046F3">
      <w:pPr>
        <w:shd w:val="clear" w:color="auto" w:fill="FFFFFF"/>
        <w:jc w:val="both"/>
        <w:rPr>
          <w:bCs/>
          <w:color w:val="000000"/>
          <w:sz w:val="28"/>
          <w:szCs w:val="28"/>
          <w:lang w:val="ro-MD"/>
        </w:rPr>
      </w:pPr>
      <w:r w:rsidRPr="00E83453">
        <w:rPr>
          <w:sz w:val="28"/>
          <w:szCs w:val="28"/>
          <w:lang w:val="ro-RO"/>
        </w:rPr>
        <w:t xml:space="preserve">Asigurarea elaborării și promovării  politicii statului în domeniul finanțării cheltuielilor </w:t>
      </w:r>
      <w:r>
        <w:rPr>
          <w:sz w:val="28"/>
          <w:szCs w:val="28"/>
          <w:lang w:val="ro-RO"/>
        </w:rPr>
        <w:t>de ordin economic</w:t>
      </w:r>
      <w:r w:rsidRPr="00E83453">
        <w:rPr>
          <w:sz w:val="28"/>
          <w:szCs w:val="28"/>
          <w:lang w:val="ro-RO"/>
        </w:rPr>
        <w:t xml:space="preserve"> ce asigură funcționarea ramurilor de bază ale economiei naționale</w:t>
      </w:r>
      <w:r>
        <w:rPr>
          <w:sz w:val="28"/>
          <w:szCs w:val="28"/>
          <w:lang w:val="ro-RO"/>
        </w:rPr>
        <w:t>.</w:t>
      </w:r>
    </w:p>
    <w:p w:rsidR="005664A6" w:rsidRDefault="005664A6" w:rsidP="007046F3">
      <w:pPr>
        <w:pStyle w:val="a4"/>
        <w:numPr>
          <w:ilvl w:val="0"/>
          <w:numId w:val="1"/>
        </w:numPr>
        <w:jc w:val="both"/>
        <w:rPr>
          <w:b/>
          <w:bCs/>
          <w:color w:val="000000"/>
          <w:sz w:val="28"/>
          <w:szCs w:val="28"/>
          <w:lang w:val="ro-MD"/>
        </w:rPr>
      </w:pPr>
      <w:r>
        <w:rPr>
          <w:b/>
          <w:bCs/>
          <w:color w:val="000000"/>
          <w:sz w:val="28"/>
          <w:szCs w:val="28"/>
          <w:lang w:val="ro-MD"/>
        </w:rPr>
        <w:t>Sarcinile de bază ale funcţiei:</w:t>
      </w:r>
    </w:p>
    <w:p w:rsidR="005664A6" w:rsidRDefault="005664A6" w:rsidP="007046F3">
      <w:pPr>
        <w:pStyle w:val="a4"/>
        <w:jc w:val="both"/>
        <w:rPr>
          <w:b/>
          <w:bCs/>
          <w:color w:val="000000"/>
          <w:sz w:val="28"/>
          <w:szCs w:val="28"/>
          <w:lang w:val="ro-MD"/>
        </w:rPr>
      </w:pPr>
    </w:p>
    <w:p w:rsidR="00477E66" w:rsidRPr="00477E66" w:rsidRDefault="00477E66" w:rsidP="007046F3">
      <w:pPr>
        <w:tabs>
          <w:tab w:val="left" w:pos="253"/>
          <w:tab w:val="left" w:pos="433"/>
        </w:tabs>
        <w:contextualSpacing/>
        <w:jc w:val="both"/>
        <w:rPr>
          <w:color w:val="000000"/>
          <w:sz w:val="28"/>
          <w:szCs w:val="28"/>
          <w:lang w:val="ro-RO"/>
        </w:rPr>
      </w:pPr>
      <w:r>
        <w:rPr>
          <w:color w:val="000000"/>
          <w:sz w:val="28"/>
          <w:szCs w:val="28"/>
          <w:lang w:val="ro-RO"/>
        </w:rPr>
        <w:tab/>
      </w:r>
      <w:r w:rsidRPr="00477E66">
        <w:rPr>
          <w:color w:val="000000"/>
          <w:sz w:val="28"/>
          <w:szCs w:val="28"/>
          <w:lang w:val="ro-RO"/>
        </w:rPr>
        <w:t>1.Elaborarea şi promovarea politicii statului în domeniul finanțării cheltuielilor de ordin economic, inclusiv fondurilor de dezvoltare regională și locală, rutier, de eficiență energetică, de mediu și pentru dezvoltare a agriculturii și mediului rural</w:t>
      </w:r>
      <w:r w:rsidR="00EF3029">
        <w:rPr>
          <w:color w:val="000000"/>
          <w:sz w:val="28"/>
          <w:szCs w:val="28"/>
          <w:lang w:val="ro-RO"/>
        </w:rPr>
        <w:t>, în dependență de sectoarele atribuite spre patronare</w:t>
      </w:r>
      <w:r w:rsidRPr="00477E66">
        <w:rPr>
          <w:color w:val="000000"/>
          <w:sz w:val="28"/>
          <w:szCs w:val="28"/>
          <w:lang w:val="ro-RO"/>
        </w:rPr>
        <w:t>;</w:t>
      </w:r>
    </w:p>
    <w:p w:rsidR="00477E66" w:rsidRPr="00477E66" w:rsidRDefault="00477E66" w:rsidP="007046F3">
      <w:pPr>
        <w:tabs>
          <w:tab w:val="left" w:pos="253"/>
          <w:tab w:val="left" w:pos="433"/>
        </w:tabs>
        <w:contextualSpacing/>
        <w:jc w:val="both"/>
        <w:rPr>
          <w:color w:val="000000"/>
          <w:sz w:val="28"/>
          <w:szCs w:val="28"/>
          <w:lang w:val="ro-RO"/>
        </w:rPr>
      </w:pPr>
      <w:r>
        <w:rPr>
          <w:color w:val="000000"/>
          <w:sz w:val="28"/>
          <w:szCs w:val="28"/>
          <w:lang w:val="ro-RO"/>
        </w:rPr>
        <w:tab/>
      </w:r>
      <w:r w:rsidRPr="00477E66">
        <w:rPr>
          <w:color w:val="000000"/>
          <w:sz w:val="28"/>
          <w:szCs w:val="28"/>
          <w:lang w:val="ro-RO"/>
        </w:rPr>
        <w:t>2.Asigurarea perfecționării sistemului de finanțare din buget  a acestor cheltuieli precum şi  aplicarea corectă a actelor legislative şi normative în sectorul real al economiei;</w:t>
      </w:r>
    </w:p>
    <w:p w:rsidR="00477E66" w:rsidRPr="00477E66" w:rsidRDefault="00477E66" w:rsidP="007046F3">
      <w:pPr>
        <w:tabs>
          <w:tab w:val="left" w:pos="253"/>
          <w:tab w:val="left" w:pos="433"/>
        </w:tabs>
        <w:contextualSpacing/>
        <w:jc w:val="both"/>
        <w:rPr>
          <w:color w:val="000000"/>
          <w:sz w:val="28"/>
          <w:szCs w:val="28"/>
          <w:lang w:val="ro-RO"/>
        </w:rPr>
      </w:pPr>
      <w:r>
        <w:rPr>
          <w:color w:val="000000"/>
          <w:sz w:val="28"/>
          <w:szCs w:val="28"/>
          <w:lang w:val="ro-RO"/>
        </w:rPr>
        <w:tab/>
      </w:r>
      <w:r w:rsidRPr="00477E66">
        <w:rPr>
          <w:color w:val="000000"/>
          <w:sz w:val="28"/>
          <w:szCs w:val="28"/>
          <w:lang w:val="ro-RO"/>
        </w:rPr>
        <w:t>3.Elaborarea  indicatorilor bugetului de stat în cadrul CBTM şi bugetelor anuale, examinarea și promovarea bugetului de stat  la compartimentele respective de cheltuieli a bugetului de stat pentru cheltuieli economice a bugetului  în domeniile agriculturii și securității alimentare, gospodăriei silvice, piscicole, a apelor, protecţiei mediului şi hidrometeorologia, transport și gospodăria drumurilor, gospodăria comunală şi gospodăria de exploatare a fondului de locuinţe, minerit, industriei și construcţiilor, aprovizionării cu apă și canalizare, geodezie, cartografie şi cadastru, prospecţiuni geologice,  susținerea întreprinderilor  mici și mijlocii, complexul energetic și eficiența energetică, tehnologiei informaționale şi alte ramuri de bază ale economiei naţionale</w:t>
      </w:r>
      <w:r w:rsidR="00EF3029">
        <w:rPr>
          <w:color w:val="000000"/>
          <w:sz w:val="28"/>
          <w:szCs w:val="28"/>
          <w:lang w:val="ro-RO"/>
        </w:rPr>
        <w:t>, în dependență de sectoarele atribuite spre patronare</w:t>
      </w:r>
      <w:r w:rsidRPr="00477E66">
        <w:rPr>
          <w:color w:val="000000"/>
          <w:sz w:val="28"/>
          <w:szCs w:val="28"/>
          <w:lang w:val="ro-RO"/>
        </w:rPr>
        <w:t>;</w:t>
      </w:r>
    </w:p>
    <w:p w:rsidR="00477E66" w:rsidRPr="00477E66" w:rsidRDefault="00477E66" w:rsidP="007046F3">
      <w:pPr>
        <w:tabs>
          <w:tab w:val="left" w:pos="253"/>
          <w:tab w:val="left" w:pos="433"/>
        </w:tabs>
        <w:contextualSpacing/>
        <w:jc w:val="both"/>
        <w:rPr>
          <w:color w:val="000000"/>
          <w:sz w:val="28"/>
          <w:szCs w:val="28"/>
          <w:lang w:val="ro-RO"/>
        </w:rPr>
      </w:pPr>
      <w:r>
        <w:rPr>
          <w:color w:val="000000"/>
          <w:sz w:val="28"/>
          <w:szCs w:val="28"/>
          <w:lang w:val="ro-RO"/>
        </w:rPr>
        <w:tab/>
      </w:r>
      <w:r w:rsidRPr="00477E66">
        <w:rPr>
          <w:color w:val="000000"/>
          <w:sz w:val="28"/>
          <w:szCs w:val="28"/>
          <w:lang w:val="ro-RO"/>
        </w:rPr>
        <w:t>4.Elaborarea actelor legislative şi normative în sectorul real al economiei;</w:t>
      </w:r>
    </w:p>
    <w:p w:rsidR="003A37DD" w:rsidRPr="00477E66" w:rsidRDefault="00477E66" w:rsidP="007046F3">
      <w:pPr>
        <w:ind w:firstLine="284"/>
        <w:jc w:val="both"/>
        <w:rPr>
          <w:sz w:val="28"/>
          <w:szCs w:val="28"/>
          <w:lang w:val="ro-RO" w:eastAsia="en-US"/>
        </w:rPr>
      </w:pPr>
      <w:r w:rsidRPr="00477E66">
        <w:rPr>
          <w:color w:val="000000"/>
          <w:sz w:val="28"/>
          <w:szCs w:val="28"/>
          <w:lang w:val="ro-RO"/>
        </w:rPr>
        <w:t>5.Monitorizarea şi coordonarea dărilor de seamă privind executarea cheltuielilor bugetului de stat la compartimentul patronat.</w:t>
      </w:r>
    </w:p>
    <w:p w:rsidR="005664A6" w:rsidRDefault="005664A6" w:rsidP="007046F3">
      <w:pPr>
        <w:ind w:left="284"/>
        <w:jc w:val="both"/>
        <w:rPr>
          <w:b/>
          <w:bCs/>
          <w:i/>
          <w:color w:val="000000"/>
          <w:sz w:val="28"/>
          <w:szCs w:val="28"/>
          <w:u w:val="single"/>
          <w:lang w:val="ro-MD"/>
        </w:rPr>
      </w:pPr>
      <w:r>
        <w:rPr>
          <w:b/>
          <w:bCs/>
          <w:i/>
          <w:color w:val="000000"/>
          <w:sz w:val="28"/>
          <w:szCs w:val="28"/>
          <w:u w:val="single"/>
          <w:lang w:val="ro-MD"/>
        </w:rPr>
        <w:t>Cerințe specifice:</w:t>
      </w:r>
    </w:p>
    <w:p w:rsidR="005664A6" w:rsidRPr="00254041" w:rsidRDefault="005664A6" w:rsidP="007046F3">
      <w:pPr>
        <w:jc w:val="both"/>
        <w:rPr>
          <w:b/>
          <w:bCs/>
          <w:i/>
          <w:color w:val="000000"/>
          <w:sz w:val="28"/>
          <w:szCs w:val="28"/>
          <w:lang w:val="ro-MD"/>
        </w:rPr>
      </w:pPr>
      <w:r w:rsidRPr="00254041">
        <w:rPr>
          <w:b/>
          <w:bCs/>
          <w:i/>
          <w:color w:val="000000"/>
          <w:sz w:val="28"/>
          <w:szCs w:val="28"/>
          <w:lang w:val="ro-MD"/>
        </w:rPr>
        <w:t>Studii:</w:t>
      </w:r>
      <w:r w:rsidRPr="00254041">
        <w:rPr>
          <w:bCs/>
          <w:color w:val="000000"/>
          <w:sz w:val="28"/>
          <w:szCs w:val="28"/>
          <w:lang w:val="ro-MD"/>
        </w:rPr>
        <w:t xml:space="preserve"> Superioare, de licenţă sau echivalente în domeniul</w:t>
      </w:r>
      <w:r w:rsidRPr="00254041">
        <w:rPr>
          <w:sz w:val="28"/>
          <w:szCs w:val="28"/>
          <w:lang w:val="en-US"/>
        </w:rPr>
        <w:t xml:space="preserve"> economic</w:t>
      </w:r>
      <w:r w:rsidR="00497AFE">
        <w:rPr>
          <w:sz w:val="28"/>
          <w:szCs w:val="28"/>
          <w:lang w:val="en-US"/>
        </w:rPr>
        <w:t xml:space="preserve">, </w:t>
      </w:r>
      <w:proofErr w:type="spellStart"/>
      <w:r w:rsidR="00497AFE" w:rsidRPr="00254041">
        <w:rPr>
          <w:sz w:val="28"/>
          <w:szCs w:val="28"/>
          <w:lang w:val="en-US"/>
        </w:rPr>
        <w:t>financiar</w:t>
      </w:r>
      <w:proofErr w:type="spellEnd"/>
      <w:r w:rsidR="00497AFE">
        <w:rPr>
          <w:sz w:val="28"/>
          <w:szCs w:val="28"/>
          <w:lang w:val="en-US"/>
        </w:rPr>
        <w:t>.</w:t>
      </w:r>
      <w:r w:rsidRPr="00254041">
        <w:rPr>
          <w:b/>
          <w:bCs/>
          <w:i/>
          <w:color w:val="000000"/>
          <w:sz w:val="28"/>
          <w:szCs w:val="28"/>
          <w:lang w:val="ro-MD"/>
        </w:rPr>
        <w:t xml:space="preserve"> </w:t>
      </w:r>
    </w:p>
    <w:p w:rsidR="005664A6" w:rsidRDefault="005664A6" w:rsidP="007046F3">
      <w:pPr>
        <w:shd w:val="clear" w:color="auto" w:fill="FFFFFF"/>
        <w:jc w:val="both"/>
        <w:rPr>
          <w:color w:val="000000"/>
          <w:sz w:val="28"/>
          <w:szCs w:val="28"/>
          <w:lang w:val="en-US"/>
        </w:rPr>
      </w:pPr>
      <w:r>
        <w:rPr>
          <w:b/>
          <w:bCs/>
          <w:i/>
          <w:color w:val="000000"/>
          <w:sz w:val="28"/>
          <w:szCs w:val="28"/>
          <w:lang w:val="ro-MD"/>
        </w:rPr>
        <w:t>Experienţă profesională</w:t>
      </w:r>
      <w:r>
        <w:rPr>
          <w:rFonts w:eastAsia="SimSun"/>
          <w:b/>
          <w:sz w:val="28"/>
          <w:szCs w:val="28"/>
          <w:lang w:val="ro-RO" w:eastAsia="zh-CN"/>
        </w:rPr>
        <w:t xml:space="preserve"> </w:t>
      </w:r>
      <w:r>
        <w:rPr>
          <w:rFonts w:eastAsia="SimSun"/>
          <w:sz w:val="28"/>
          <w:szCs w:val="28"/>
          <w:lang w:val="ro-RO" w:eastAsia="zh-CN"/>
        </w:rPr>
        <w:t xml:space="preserve">– </w:t>
      </w:r>
      <w:r w:rsidR="00992E44">
        <w:rPr>
          <w:bCs/>
          <w:color w:val="000000"/>
          <w:sz w:val="28"/>
          <w:szCs w:val="28"/>
          <w:lang w:val="ro-MD"/>
        </w:rPr>
        <w:t>1</w:t>
      </w:r>
      <w:r w:rsidR="001555CB">
        <w:rPr>
          <w:bCs/>
          <w:color w:val="000000"/>
          <w:sz w:val="28"/>
          <w:szCs w:val="28"/>
          <w:lang w:val="ro-MD"/>
        </w:rPr>
        <w:t xml:space="preserve"> an</w:t>
      </w:r>
      <w:r w:rsidR="00174CEE">
        <w:rPr>
          <w:bCs/>
          <w:color w:val="000000"/>
          <w:sz w:val="28"/>
          <w:szCs w:val="28"/>
          <w:lang w:val="ro-MD"/>
        </w:rPr>
        <w:t xml:space="preserve"> în domeniu.</w:t>
      </w:r>
    </w:p>
    <w:p w:rsidR="00497AFE" w:rsidRDefault="00394745" w:rsidP="007046F3">
      <w:pPr>
        <w:shd w:val="clear" w:color="auto" w:fill="FFFFFF"/>
        <w:jc w:val="both"/>
        <w:rPr>
          <w:color w:val="000000"/>
          <w:sz w:val="28"/>
          <w:szCs w:val="28"/>
          <w:lang w:val="ro-RO"/>
        </w:rPr>
      </w:pPr>
      <w:r w:rsidRPr="00394745">
        <w:rPr>
          <w:color w:val="000000"/>
          <w:sz w:val="28"/>
          <w:szCs w:val="28"/>
          <w:lang w:val="ro-RO"/>
        </w:rPr>
        <w:t>Cunoaşterea limbii engleze la nivel B1</w:t>
      </w:r>
      <w:r w:rsidR="00497AFE">
        <w:rPr>
          <w:color w:val="000000"/>
          <w:sz w:val="28"/>
          <w:szCs w:val="28"/>
          <w:lang w:val="ro-RO"/>
        </w:rPr>
        <w:t>.</w:t>
      </w:r>
    </w:p>
    <w:p w:rsidR="005664A6" w:rsidRDefault="00394745" w:rsidP="007046F3">
      <w:pPr>
        <w:shd w:val="clear" w:color="auto" w:fill="FFFFFF"/>
        <w:jc w:val="both"/>
        <w:rPr>
          <w:color w:val="000000"/>
          <w:sz w:val="28"/>
          <w:szCs w:val="28"/>
          <w:lang w:val="ro-RO"/>
        </w:rPr>
      </w:pPr>
      <w:r w:rsidRPr="00394745">
        <w:rPr>
          <w:color w:val="000000"/>
          <w:sz w:val="28"/>
          <w:szCs w:val="28"/>
          <w:lang w:val="ro-RO"/>
        </w:rPr>
        <w:t>Cunoștințe de operare la calculator: Word, Excel, Power Point, Internet.</w:t>
      </w:r>
    </w:p>
    <w:p w:rsidR="00154734" w:rsidRDefault="00154734" w:rsidP="007046F3">
      <w:pPr>
        <w:shd w:val="clear" w:color="auto" w:fill="FFFFFF"/>
        <w:jc w:val="both"/>
        <w:rPr>
          <w:color w:val="000000"/>
          <w:sz w:val="28"/>
          <w:szCs w:val="28"/>
          <w:lang w:val="ro-RO"/>
        </w:rPr>
      </w:pPr>
    </w:p>
    <w:p w:rsidR="00154734" w:rsidRDefault="00154734" w:rsidP="007046F3">
      <w:pPr>
        <w:shd w:val="clear" w:color="auto" w:fill="FFFFFF"/>
        <w:jc w:val="both"/>
        <w:rPr>
          <w:b/>
          <w:color w:val="000000"/>
          <w:sz w:val="28"/>
          <w:szCs w:val="28"/>
          <w:lang w:val="ro-RO"/>
        </w:rPr>
      </w:pPr>
      <w:r w:rsidRPr="00154734">
        <w:rPr>
          <w:b/>
          <w:color w:val="000000"/>
          <w:sz w:val="28"/>
          <w:szCs w:val="28"/>
          <w:lang w:val="ro-RO"/>
        </w:rPr>
        <w:t>Cuantumul salariului brut: 14400 lei - 19527 lei</w:t>
      </w:r>
    </w:p>
    <w:p w:rsidR="00154734" w:rsidRPr="00154734" w:rsidRDefault="00154734" w:rsidP="007046F3">
      <w:pPr>
        <w:shd w:val="clear" w:color="auto" w:fill="FFFFFF"/>
        <w:jc w:val="both"/>
        <w:rPr>
          <w:b/>
          <w:color w:val="000000"/>
          <w:sz w:val="28"/>
          <w:szCs w:val="28"/>
          <w:lang w:val="ro-RO"/>
        </w:rPr>
      </w:pPr>
    </w:p>
    <w:p w:rsidR="005664A6" w:rsidRDefault="005664A6" w:rsidP="007046F3">
      <w:pPr>
        <w:shd w:val="clear" w:color="auto" w:fill="FFFFFF"/>
        <w:jc w:val="both"/>
        <w:rPr>
          <w:b/>
          <w:i/>
          <w:color w:val="000000"/>
          <w:sz w:val="28"/>
          <w:szCs w:val="28"/>
          <w:u w:val="single"/>
          <w:lang w:val="en-US"/>
        </w:rPr>
      </w:pPr>
    </w:p>
    <w:p w:rsidR="005664A6" w:rsidRPr="00254041" w:rsidRDefault="005664A6" w:rsidP="007046F3">
      <w:pPr>
        <w:shd w:val="clear" w:color="auto" w:fill="FFFFFF"/>
        <w:jc w:val="both"/>
        <w:rPr>
          <w:b/>
          <w:bCs/>
          <w:i/>
          <w:color w:val="000000"/>
          <w:sz w:val="28"/>
          <w:szCs w:val="28"/>
          <w:u w:val="single"/>
          <w:lang w:val="ro-MD"/>
        </w:rPr>
      </w:pPr>
      <w:proofErr w:type="spellStart"/>
      <w:r>
        <w:rPr>
          <w:b/>
          <w:i/>
          <w:color w:val="000000"/>
          <w:sz w:val="28"/>
          <w:szCs w:val="28"/>
          <w:u w:val="single"/>
          <w:lang w:val="en-US"/>
        </w:rPr>
        <w:t>Bibliografia</w:t>
      </w:r>
      <w:proofErr w:type="spellEnd"/>
      <w:r>
        <w:rPr>
          <w:b/>
          <w:i/>
          <w:color w:val="000000"/>
          <w:sz w:val="28"/>
          <w:szCs w:val="28"/>
          <w:u w:val="single"/>
          <w:lang w:val="en-US"/>
        </w:rPr>
        <w:t xml:space="preserve"> </w:t>
      </w:r>
      <w:proofErr w:type="spellStart"/>
      <w:r>
        <w:rPr>
          <w:b/>
          <w:i/>
          <w:color w:val="000000"/>
          <w:sz w:val="28"/>
          <w:szCs w:val="28"/>
          <w:u w:val="single"/>
          <w:lang w:val="en-US"/>
        </w:rPr>
        <w:t>în</w:t>
      </w:r>
      <w:proofErr w:type="spellEnd"/>
      <w:r>
        <w:rPr>
          <w:b/>
          <w:i/>
          <w:color w:val="000000"/>
          <w:sz w:val="28"/>
          <w:szCs w:val="28"/>
          <w:u w:val="single"/>
          <w:lang w:val="en-US"/>
        </w:rPr>
        <w:t xml:space="preserve"> </w:t>
      </w:r>
      <w:proofErr w:type="spellStart"/>
      <w:r>
        <w:rPr>
          <w:b/>
          <w:i/>
          <w:color w:val="000000"/>
          <w:sz w:val="28"/>
          <w:szCs w:val="28"/>
          <w:u w:val="single"/>
          <w:lang w:val="en-US"/>
        </w:rPr>
        <w:t>baza</w:t>
      </w:r>
      <w:proofErr w:type="spellEnd"/>
      <w:r>
        <w:rPr>
          <w:b/>
          <w:i/>
          <w:color w:val="000000"/>
          <w:sz w:val="28"/>
          <w:szCs w:val="28"/>
          <w:u w:val="single"/>
          <w:lang w:val="en-US"/>
        </w:rPr>
        <w:t xml:space="preserve"> </w:t>
      </w:r>
      <w:proofErr w:type="spellStart"/>
      <w:r>
        <w:rPr>
          <w:b/>
          <w:i/>
          <w:color w:val="000000"/>
          <w:sz w:val="28"/>
          <w:szCs w:val="28"/>
          <w:u w:val="single"/>
          <w:lang w:val="en-US"/>
        </w:rPr>
        <w:t>căreia</w:t>
      </w:r>
      <w:proofErr w:type="spellEnd"/>
      <w:r>
        <w:rPr>
          <w:b/>
          <w:i/>
          <w:color w:val="000000"/>
          <w:sz w:val="28"/>
          <w:szCs w:val="28"/>
          <w:u w:val="single"/>
          <w:lang w:val="en-US"/>
        </w:rPr>
        <w:t xml:space="preserve"> </w:t>
      </w:r>
      <w:proofErr w:type="spellStart"/>
      <w:r>
        <w:rPr>
          <w:b/>
          <w:i/>
          <w:color w:val="000000"/>
          <w:sz w:val="28"/>
          <w:szCs w:val="28"/>
          <w:u w:val="single"/>
          <w:lang w:val="en-US"/>
        </w:rPr>
        <w:t>vor</w:t>
      </w:r>
      <w:proofErr w:type="spellEnd"/>
      <w:r>
        <w:rPr>
          <w:b/>
          <w:i/>
          <w:color w:val="000000"/>
          <w:sz w:val="28"/>
          <w:szCs w:val="28"/>
          <w:u w:val="single"/>
          <w:lang w:val="en-US"/>
        </w:rPr>
        <w:t xml:space="preserve"> fi formulate </w:t>
      </w:r>
      <w:proofErr w:type="spellStart"/>
      <w:r>
        <w:rPr>
          <w:b/>
          <w:i/>
          <w:color w:val="000000"/>
          <w:sz w:val="28"/>
          <w:szCs w:val="28"/>
          <w:u w:val="single"/>
          <w:lang w:val="en-US"/>
        </w:rPr>
        <w:t>întrebările</w:t>
      </w:r>
      <w:proofErr w:type="spellEnd"/>
      <w:r>
        <w:rPr>
          <w:b/>
          <w:i/>
          <w:color w:val="000000"/>
          <w:sz w:val="28"/>
          <w:szCs w:val="28"/>
          <w:u w:val="single"/>
          <w:lang w:val="en-US"/>
        </w:rPr>
        <w:t xml:space="preserve"> </w:t>
      </w:r>
      <w:proofErr w:type="spellStart"/>
      <w:r>
        <w:rPr>
          <w:b/>
          <w:i/>
          <w:color w:val="000000"/>
          <w:sz w:val="28"/>
          <w:szCs w:val="28"/>
          <w:u w:val="single"/>
          <w:lang w:val="en-US"/>
        </w:rPr>
        <w:t>pentru</w:t>
      </w:r>
      <w:proofErr w:type="spellEnd"/>
      <w:r>
        <w:rPr>
          <w:b/>
          <w:i/>
          <w:color w:val="000000"/>
          <w:sz w:val="28"/>
          <w:szCs w:val="28"/>
          <w:u w:val="single"/>
          <w:lang w:val="en-US"/>
        </w:rPr>
        <w:t xml:space="preserve"> </w:t>
      </w:r>
      <w:proofErr w:type="spellStart"/>
      <w:r>
        <w:rPr>
          <w:b/>
          <w:i/>
          <w:color w:val="000000"/>
          <w:sz w:val="28"/>
          <w:szCs w:val="28"/>
          <w:u w:val="single"/>
          <w:lang w:val="en-US"/>
        </w:rPr>
        <w:t>proba</w:t>
      </w:r>
      <w:proofErr w:type="spellEnd"/>
      <w:r>
        <w:rPr>
          <w:b/>
          <w:i/>
          <w:color w:val="000000"/>
          <w:sz w:val="28"/>
          <w:szCs w:val="28"/>
          <w:u w:val="single"/>
          <w:lang w:val="en-US"/>
        </w:rPr>
        <w:t xml:space="preserve"> </w:t>
      </w:r>
      <w:proofErr w:type="spellStart"/>
      <w:r>
        <w:rPr>
          <w:b/>
          <w:i/>
          <w:color w:val="000000"/>
          <w:sz w:val="28"/>
          <w:szCs w:val="28"/>
          <w:u w:val="single"/>
          <w:lang w:val="en-US"/>
        </w:rPr>
        <w:t>scrisă</w:t>
      </w:r>
      <w:proofErr w:type="spellEnd"/>
      <w:r>
        <w:rPr>
          <w:b/>
          <w:i/>
          <w:color w:val="000000"/>
          <w:sz w:val="28"/>
          <w:szCs w:val="28"/>
          <w:u w:val="single"/>
          <w:lang w:val="en-US"/>
        </w:rPr>
        <w:t xml:space="preserve"> </w:t>
      </w:r>
      <w:proofErr w:type="spellStart"/>
      <w:r>
        <w:rPr>
          <w:b/>
          <w:i/>
          <w:color w:val="000000"/>
          <w:sz w:val="28"/>
          <w:szCs w:val="28"/>
          <w:u w:val="single"/>
          <w:lang w:val="en-US"/>
        </w:rPr>
        <w:t>şi</w:t>
      </w:r>
      <w:proofErr w:type="spellEnd"/>
      <w:r>
        <w:rPr>
          <w:b/>
          <w:i/>
          <w:color w:val="000000"/>
          <w:sz w:val="28"/>
          <w:szCs w:val="28"/>
          <w:u w:val="single"/>
          <w:lang w:val="en-US"/>
        </w:rPr>
        <w:t xml:space="preserve"> </w:t>
      </w:r>
      <w:proofErr w:type="spellStart"/>
      <w:proofErr w:type="gramStart"/>
      <w:r>
        <w:rPr>
          <w:b/>
          <w:i/>
          <w:color w:val="000000"/>
          <w:sz w:val="28"/>
          <w:szCs w:val="28"/>
          <w:u w:val="single"/>
          <w:lang w:val="en-US"/>
        </w:rPr>
        <w:t>interviu</w:t>
      </w:r>
      <w:proofErr w:type="spellEnd"/>
      <w:r>
        <w:rPr>
          <w:b/>
          <w:i/>
          <w:color w:val="000000"/>
          <w:sz w:val="28"/>
          <w:szCs w:val="28"/>
          <w:u w:val="single"/>
          <w:lang w:val="en-US"/>
        </w:rPr>
        <w:t xml:space="preserve">  la</w:t>
      </w:r>
      <w:proofErr w:type="gramEnd"/>
      <w:r>
        <w:rPr>
          <w:b/>
          <w:i/>
          <w:color w:val="000000"/>
          <w:sz w:val="28"/>
          <w:szCs w:val="28"/>
          <w:u w:val="single"/>
          <w:lang w:val="en-US"/>
        </w:rPr>
        <w:t xml:space="preserve"> </w:t>
      </w:r>
      <w:proofErr w:type="spellStart"/>
      <w:r>
        <w:rPr>
          <w:b/>
          <w:i/>
          <w:color w:val="000000"/>
          <w:sz w:val="28"/>
          <w:szCs w:val="28"/>
          <w:u w:val="single"/>
          <w:lang w:val="en-US"/>
        </w:rPr>
        <w:t>funcţia</w:t>
      </w:r>
      <w:proofErr w:type="spellEnd"/>
      <w:r>
        <w:rPr>
          <w:b/>
          <w:i/>
          <w:color w:val="000000"/>
          <w:sz w:val="28"/>
          <w:szCs w:val="28"/>
          <w:u w:val="single"/>
          <w:lang w:val="en-US"/>
        </w:rPr>
        <w:t xml:space="preserve"> </w:t>
      </w:r>
      <w:proofErr w:type="spellStart"/>
      <w:r>
        <w:rPr>
          <w:b/>
          <w:i/>
          <w:color w:val="000000"/>
          <w:sz w:val="28"/>
          <w:szCs w:val="28"/>
          <w:u w:val="single"/>
          <w:lang w:val="en-US"/>
        </w:rPr>
        <w:t>vacantă</w:t>
      </w:r>
      <w:proofErr w:type="spellEnd"/>
      <w:r>
        <w:rPr>
          <w:b/>
          <w:i/>
          <w:color w:val="000000"/>
          <w:sz w:val="28"/>
          <w:szCs w:val="28"/>
          <w:u w:val="single"/>
          <w:lang w:val="en-US"/>
        </w:rPr>
        <w:t xml:space="preserve"> de </w:t>
      </w:r>
      <w:r>
        <w:rPr>
          <w:b/>
          <w:bCs/>
          <w:i/>
          <w:color w:val="000000"/>
          <w:sz w:val="28"/>
          <w:szCs w:val="28"/>
          <w:u w:val="single"/>
          <w:lang w:val="ro-MD"/>
        </w:rPr>
        <w:t>consultant</w:t>
      </w:r>
      <w:r w:rsidR="007E3186">
        <w:rPr>
          <w:b/>
          <w:bCs/>
          <w:i/>
          <w:color w:val="000000"/>
          <w:sz w:val="28"/>
          <w:szCs w:val="28"/>
          <w:u w:val="single"/>
          <w:lang w:val="ro-MD"/>
        </w:rPr>
        <w:t>/ă</w:t>
      </w:r>
      <w:r>
        <w:rPr>
          <w:b/>
          <w:bCs/>
          <w:i/>
          <w:color w:val="000000"/>
          <w:sz w:val="28"/>
          <w:szCs w:val="28"/>
          <w:u w:val="single"/>
          <w:lang w:val="ro-MD"/>
        </w:rPr>
        <w:t xml:space="preserve"> </w:t>
      </w:r>
      <w:r w:rsidR="00F118D4">
        <w:rPr>
          <w:b/>
          <w:bCs/>
          <w:i/>
          <w:color w:val="000000"/>
          <w:sz w:val="28"/>
          <w:szCs w:val="28"/>
          <w:u w:val="single"/>
          <w:lang w:val="ro-MD"/>
        </w:rPr>
        <w:t>superior</w:t>
      </w:r>
      <w:r w:rsidR="007E3186">
        <w:rPr>
          <w:b/>
          <w:bCs/>
          <w:i/>
          <w:color w:val="000000"/>
          <w:sz w:val="28"/>
          <w:szCs w:val="28"/>
          <w:u w:val="single"/>
          <w:lang w:val="ro-MD"/>
        </w:rPr>
        <w:t>/ă</w:t>
      </w:r>
      <w:r w:rsidRPr="00EF3029">
        <w:rPr>
          <w:b/>
          <w:bCs/>
          <w:i/>
          <w:color w:val="000000"/>
          <w:sz w:val="28"/>
          <w:szCs w:val="28"/>
          <w:u w:val="single"/>
          <w:lang w:val="ro-MD"/>
        </w:rPr>
        <w:t xml:space="preserve"> </w:t>
      </w:r>
      <w:r w:rsidR="00EF3029" w:rsidRPr="00EF3029">
        <w:rPr>
          <w:b/>
          <w:bCs/>
          <w:i/>
          <w:color w:val="000000"/>
          <w:sz w:val="28"/>
          <w:szCs w:val="28"/>
          <w:u w:val="single"/>
          <w:lang w:val="ro-MD"/>
        </w:rPr>
        <w:t>al</w:t>
      </w:r>
      <w:r w:rsidR="007E3186">
        <w:rPr>
          <w:b/>
          <w:bCs/>
          <w:i/>
          <w:color w:val="000000"/>
          <w:sz w:val="28"/>
          <w:szCs w:val="28"/>
          <w:u w:val="single"/>
          <w:lang w:val="ro-MD"/>
        </w:rPr>
        <w:t>/a</w:t>
      </w:r>
      <w:r w:rsidR="00EF3029" w:rsidRPr="00EF3029">
        <w:rPr>
          <w:b/>
          <w:bCs/>
          <w:i/>
          <w:color w:val="000000"/>
          <w:sz w:val="28"/>
          <w:szCs w:val="28"/>
          <w:u w:val="single"/>
          <w:lang w:val="ro-MD"/>
        </w:rPr>
        <w:t xml:space="preserve"> </w:t>
      </w:r>
      <w:r w:rsidR="007E3186" w:rsidRPr="007E3186">
        <w:rPr>
          <w:b/>
          <w:i/>
          <w:sz w:val="28"/>
          <w:szCs w:val="28"/>
          <w:u w:val="single"/>
          <w:lang w:val="ro-MD"/>
        </w:rPr>
        <w:t>Secți</w:t>
      </w:r>
      <w:r w:rsidR="007E3186">
        <w:rPr>
          <w:b/>
          <w:i/>
          <w:sz w:val="28"/>
          <w:szCs w:val="28"/>
          <w:u w:val="single"/>
          <w:lang w:val="ro-MD"/>
        </w:rPr>
        <w:t>ei</w:t>
      </w:r>
      <w:r w:rsidR="007E3186" w:rsidRPr="007E3186">
        <w:rPr>
          <w:b/>
          <w:i/>
          <w:sz w:val="28"/>
          <w:szCs w:val="28"/>
          <w:u w:val="single"/>
          <w:lang w:val="ro-MD"/>
        </w:rPr>
        <w:t xml:space="preserve"> finanțe în sectorul economic în cadrul Direcției investiții publice și finanțe în sectorul economic</w:t>
      </w:r>
    </w:p>
    <w:p w:rsidR="005664A6" w:rsidRPr="00254041" w:rsidRDefault="005664A6" w:rsidP="007046F3">
      <w:pPr>
        <w:shd w:val="clear" w:color="auto" w:fill="FFFFFF"/>
        <w:jc w:val="both"/>
        <w:rPr>
          <w:b/>
          <w:i/>
          <w:color w:val="000000"/>
          <w:sz w:val="28"/>
          <w:szCs w:val="28"/>
          <w:lang w:val="ro-MD"/>
        </w:rPr>
      </w:pPr>
    </w:p>
    <w:p w:rsidR="005664A6" w:rsidRPr="00254041" w:rsidRDefault="005664A6" w:rsidP="007046F3">
      <w:pPr>
        <w:pStyle w:val="a4"/>
        <w:numPr>
          <w:ilvl w:val="0"/>
          <w:numId w:val="2"/>
        </w:numPr>
        <w:shd w:val="clear" w:color="auto" w:fill="FFFFFF"/>
        <w:jc w:val="both"/>
        <w:rPr>
          <w:bCs/>
          <w:color w:val="000000"/>
          <w:sz w:val="28"/>
          <w:szCs w:val="28"/>
          <w:lang w:val="ro-RO"/>
        </w:rPr>
      </w:pPr>
      <w:r w:rsidRPr="00254041">
        <w:rPr>
          <w:bCs/>
          <w:color w:val="000000"/>
          <w:sz w:val="28"/>
          <w:szCs w:val="28"/>
          <w:lang w:val="ro-RO"/>
        </w:rPr>
        <w:lastRenderedPageBreak/>
        <w:t>Legea cu privire la actele normative</w:t>
      </w:r>
      <w:r w:rsidR="00A5326F">
        <w:rPr>
          <w:bCs/>
          <w:color w:val="000000"/>
          <w:sz w:val="28"/>
          <w:szCs w:val="28"/>
          <w:lang w:val="ro-RO"/>
        </w:rPr>
        <w:t xml:space="preserve"> </w:t>
      </w:r>
      <w:r w:rsidR="00A5326F" w:rsidRPr="00254041">
        <w:rPr>
          <w:bCs/>
          <w:color w:val="000000"/>
          <w:sz w:val="28"/>
          <w:szCs w:val="28"/>
          <w:lang w:val="ro-RO"/>
        </w:rPr>
        <w:t>nr.100/2017</w:t>
      </w:r>
      <w:r w:rsidR="007046F3">
        <w:rPr>
          <w:bCs/>
          <w:color w:val="000000"/>
          <w:sz w:val="28"/>
          <w:szCs w:val="28"/>
          <w:lang w:val="ro-RO"/>
        </w:rPr>
        <w:t>;</w:t>
      </w:r>
    </w:p>
    <w:p w:rsidR="00A5326F" w:rsidRPr="009519B7" w:rsidRDefault="00A5326F" w:rsidP="007046F3">
      <w:pPr>
        <w:pStyle w:val="a4"/>
        <w:numPr>
          <w:ilvl w:val="0"/>
          <w:numId w:val="2"/>
        </w:numPr>
        <w:jc w:val="both"/>
        <w:rPr>
          <w:bCs/>
          <w:color w:val="000000"/>
          <w:sz w:val="28"/>
          <w:szCs w:val="28"/>
          <w:lang w:val="ro-RO"/>
        </w:rPr>
      </w:pPr>
      <w:r w:rsidRPr="009519B7">
        <w:rPr>
          <w:bCs/>
          <w:color w:val="000000"/>
          <w:sz w:val="28"/>
          <w:szCs w:val="28"/>
          <w:lang w:val="ro-RO"/>
        </w:rPr>
        <w:t>Legea cu privire la funcţia publică şi statutul funcționarului public</w:t>
      </w:r>
      <w:r>
        <w:rPr>
          <w:bCs/>
          <w:color w:val="000000"/>
          <w:sz w:val="28"/>
          <w:szCs w:val="28"/>
          <w:lang w:val="ro-RO"/>
        </w:rPr>
        <w:t xml:space="preserve"> </w:t>
      </w:r>
      <w:r w:rsidRPr="009519B7">
        <w:rPr>
          <w:bCs/>
          <w:color w:val="000000"/>
          <w:sz w:val="28"/>
          <w:szCs w:val="28"/>
          <w:lang w:val="ro-RO"/>
        </w:rPr>
        <w:t>nr.158</w:t>
      </w:r>
      <w:r>
        <w:rPr>
          <w:bCs/>
          <w:color w:val="000000"/>
          <w:sz w:val="28"/>
          <w:szCs w:val="28"/>
          <w:lang w:val="ro-RO"/>
        </w:rPr>
        <w:t>/</w:t>
      </w:r>
      <w:r w:rsidRPr="009519B7">
        <w:rPr>
          <w:bCs/>
          <w:color w:val="000000"/>
          <w:sz w:val="28"/>
          <w:szCs w:val="28"/>
          <w:lang w:val="ro-RO"/>
        </w:rPr>
        <w:t xml:space="preserve"> 2008;</w:t>
      </w:r>
    </w:p>
    <w:p w:rsidR="007046F3" w:rsidRDefault="00A5326F" w:rsidP="007046F3">
      <w:pPr>
        <w:pStyle w:val="a4"/>
        <w:numPr>
          <w:ilvl w:val="0"/>
          <w:numId w:val="2"/>
        </w:numPr>
        <w:shd w:val="clear" w:color="auto" w:fill="FFFFFF"/>
        <w:jc w:val="both"/>
        <w:rPr>
          <w:bCs/>
          <w:color w:val="000000"/>
          <w:sz w:val="28"/>
          <w:szCs w:val="28"/>
          <w:lang w:val="ro-RO"/>
        </w:rPr>
      </w:pPr>
      <w:r>
        <w:rPr>
          <w:bCs/>
          <w:color w:val="000000"/>
          <w:sz w:val="28"/>
          <w:szCs w:val="28"/>
          <w:lang w:val="ro-RO"/>
        </w:rPr>
        <w:t>Legea finanțelor publice și responsabilității bugetar-fiscale nr.181/2014</w:t>
      </w:r>
      <w:r w:rsidR="007046F3">
        <w:rPr>
          <w:bCs/>
          <w:color w:val="000000"/>
          <w:sz w:val="28"/>
          <w:szCs w:val="28"/>
          <w:lang w:val="ro-RO"/>
        </w:rPr>
        <w:t>;</w:t>
      </w:r>
    </w:p>
    <w:p w:rsidR="007046F3" w:rsidRDefault="007046F3" w:rsidP="007046F3">
      <w:pPr>
        <w:pStyle w:val="a4"/>
        <w:numPr>
          <w:ilvl w:val="0"/>
          <w:numId w:val="2"/>
        </w:numPr>
        <w:shd w:val="clear" w:color="auto" w:fill="FFFFFF"/>
        <w:jc w:val="both"/>
        <w:rPr>
          <w:bCs/>
          <w:color w:val="000000"/>
          <w:sz w:val="28"/>
          <w:szCs w:val="28"/>
          <w:lang w:val="ro-RO"/>
        </w:rPr>
      </w:pPr>
      <w:r w:rsidRPr="002A55F8">
        <w:rPr>
          <w:bCs/>
          <w:color w:val="000000"/>
          <w:sz w:val="28"/>
          <w:szCs w:val="28"/>
          <w:lang w:val="ro-RO"/>
        </w:rPr>
        <w:t xml:space="preserve">Legea </w:t>
      </w:r>
      <w:r>
        <w:rPr>
          <w:bCs/>
          <w:color w:val="000000"/>
          <w:sz w:val="28"/>
          <w:szCs w:val="28"/>
          <w:lang w:val="ro-RO"/>
        </w:rPr>
        <w:t>privind finanțele publice locale nr.397/2003;</w:t>
      </w:r>
    </w:p>
    <w:p w:rsidR="007046F3" w:rsidRDefault="007046F3" w:rsidP="007046F3">
      <w:pPr>
        <w:pStyle w:val="a4"/>
        <w:numPr>
          <w:ilvl w:val="0"/>
          <w:numId w:val="2"/>
        </w:numPr>
        <w:shd w:val="clear" w:color="auto" w:fill="FFFFFF"/>
        <w:jc w:val="both"/>
        <w:rPr>
          <w:bCs/>
          <w:color w:val="000000"/>
          <w:sz w:val="28"/>
          <w:szCs w:val="28"/>
          <w:lang w:val="ro-RO"/>
        </w:rPr>
      </w:pPr>
      <w:r w:rsidRPr="002A55F8">
        <w:rPr>
          <w:bCs/>
          <w:color w:val="000000"/>
          <w:sz w:val="28"/>
          <w:szCs w:val="28"/>
          <w:lang w:val="ro-RO"/>
        </w:rPr>
        <w:t>Hotărârea Guvernului nr.696/2017 cu privire la organizarea şi funcţionarea</w:t>
      </w:r>
      <w:r>
        <w:rPr>
          <w:bCs/>
          <w:color w:val="000000"/>
          <w:sz w:val="28"/>
          <w:szCs w:val="28"/>
          <w:lang w:val="ro-RO"/>
        </w:rPr>
        <w:t xml:space="preserve"> Ministerului Finanțelor;</w:t>
      </w:r>
    </w:p>
    <w:p w:rsidR="007046F3" w:rsidRDefault="007046F3" w:rsidP="007046F3">
      <w:pPr>
        <w:pStyle w:val="tt"/>
        <w:numPr>
          <w:ilvl w:val="0"/>
          <w:numId w:val="2"/>
        </w:numPr>
        <w:spacing w:before="0" w:beforeAutospacing="0" w:after="0" w:afterAutospacing="0"/>
        <w:jc w:val="both"/>
        <w:rPr>
          <w:bCs/>
          <w:sz w:val="28"/>
          <w:szCs w:val="28"/>
        </w:rPr>
      </w:pPr>
      <w:r>
        <w:rPr>
          <w:bCs/>
          <w:color w:val="000000"/>
          <w:sz w:val="28"/>
          <w:szCs w:val="28"/>
          <w:lang w:val="ro-RO"/>
        </w:rPr>
        <w:t>Hotărârea Guvernului nr.377/2018</w:t>
      </w:r>
      <w:r w:rsidRPr="002A55F8">
        <w:rPr>
          <w:bCs/>
          <w:color w:val="000000"/>
          <w:sz w:val="28"/>
          <w:szCs w:val="28"/>
          <w:lang w:val="ro-RO"/>
        </w:rPr>
        <w:t xml:space="preserve"> </w:t>
      </w:r>
      <w:r w:rsidRPr="007046F3">
        <w:rPr>
          <w:bCs/>
          <w:sz w:val="28"/>
          <w:szCs w:val="28"/>
        </w:rPr>
        <w:t xml:space="preserve">cu </w:t>
      </w:r>
      <w:proofErr w:type="spellStart"/>
      <w:r w:rsidRPr="007046F3">
        <w:rPr>
          <w:bCs/>
          <w:sz w:val="28"/>
          <w:szCs w:val="28"/>
        </w:rPr>
        <w:t>privire</w:t>
      </w:r>
      <w:proofErr w:type="spellEnd"/>
      <w:r w:rsidRPr="007046F3">
        <w:rPr>
          <w:bCs/>
          <w:sz w:val="28"/>
          <w:szCs w:val="28"/>
        </w:rPr>
        <w:t xml:space="preserve"> la </w:t>
      </w:r>
      <w:proofErr w:type="spellStart"/>
      <w:r w:rsidRPr="007046F3">
        <w:rPr>
          <w:bCs/>
          <w:sz w:val="28"/>
          <w:szCs w:val="28"/>
        </w:rPr>
        <w:t>reglementarea</w:t>
      </w:r>
      <w:proofErr w:type="spellEnd"/>
      <w:r w:rsidRPr="007046F3">
        <w:rPr>
          <w:bCs/>
          <w:sz w:val="28"/>
          <w:szCs w:val="28"/>
        </w:rPr>
        <w:t xml:space="preserve"> </w:t>
      </w:r>
      <w:proofErr w:type="spellStart"/>
      <w:r w:rsidRPr="007046F3">
        <w:rPr>
          <w:bCs/>
          <w:sz w:val="28"/>
          <w:szCs w:val="28"/>
        </w:rPr>
        <w:t>cadrului</w:t>
      </w:r>
      <w:proofErr w:type="spellEnd"/>
      <w:r w:rsidRPr="007046F3">
        <w:rPr>
          <w:bCs/>
          <w:sz w:val="28"/>
          <w:szCs w:val="28"/>
        </w:rPr>
        <w:t xml:space="preserve"> </w:t>
      </w:r>
      <w:proofErr w:type="spellStart"/>
      <w:r w:rsidRPr="007046F3">
        <w:rPr>
          <w:bCs/>
          <w:sz w:val="28"/>
          <w:szCs w:val="28"/>
        </w:rPr>
        <w:t>instituţional</w:t>
      </w:r>
      <w:proofErr w:type="spellEnd"/>
      <w:r w:rsidRPr="007046F3">
        <w:rPr>
          <w:bCs/>
          <w:sz w:val="28"/>
          <w:szCs w:val="28"/>
        </w:rPr>
        <w:t xml:space="preserve"> </w:t>
      </w:r>
      <w:proofErr w:type="spellStart"/>
      <w:r w:rsidRPr="007046F3">
        <w:rPr>
          <w:bCs/>
          <w:sz w:val="28"/>
          <w:szCs w:val="28"/>
        </w:rPr>
        <w:t>şi</w:t>
      </w:r>
      <w:proofErr w:type="spellEnd"/>
      <w:r w:rsidRPr="007046F3">
        <w:rPr>
          <w:bCs/>
          <w:sz w:val="28"/>
          <w:szCs w:val="28"/>
        </w:rPr>
        <w:t xml:space="preserve"> </w:t>
      </w:r>
      <w:proofErr w:type="spellStart"/>
      <w:r w:rsidRPr="007046F3">
        <w:rPr>
          <w:bCs/>
          <w:sz w:val="28"/>
          <w:szCs w:val="28"/>
        </w:rPr>
        <w:t>mecanismului</w:t>
      </w:r>
      <w:proofErr w:type="spellEnd"/>
      <w:r>
        <w:rPr>
          <w:bCs/>
          <w:sz w:val="28"/>
          <w:szCs w:val="28"/>
        </w:rPr>
        <w:t xml:space="preserve"> </w:t>
      </w:r>
      <w:r w:rsidRPr="007046F3">
        <w:rPr>
          <w:bCs/>
          <w:sz w:val="28"/>
          <w:szCs w:val="28"/>
        </w:rPr>
        <w:t xml:space="preserve">de </w:t>
      </w:r>
      <w:proofErr w:type="spellStart"/>
      <w:r w:rsidRPr="007046F3">
        <w:rPr>
          <w:bCs/>
          <w:sz w:val="28"/>
          <w:szCs w:val="28"/>
        </w:rPr>
        <w:t>coordonare</w:t>
      </w:r>
      <w:proofErr w:type="spellEnd"/>
      <w:r w:rsidRPr="007046F3">
        <w:rPr>
          <w:bCs/>
          <w:sz w:val="28"/>
          <w:szCs w:val="28"/>
        </w:rPr>
        <w:t xml:space="preserve"> </w:t>
      </w:r>
      <w:proofErr w:type="spellStart"/>
      <w:r w:rsidRPr="007046F3">
        <w:rPr>
          <w:bCs/>
          <w:sz w:val="28"/>
          <w:szCs w:val="28"/>
        </w:rPr>
        <w:t>şi</w:t>
      </w:r>
      <w:proofErr w:type="spellEnd"/>
      <w:r w:rsidRPr="007046F3">
        <w:rPr>
          <w:bCs/>
          <w:sz w:val="28"/>
          <w:szCs w:val="28"/>
        </w:rPr>
        <w:t xml:space="preserve"> management al </w:t>
      </w:r>
      <w:proofErr w:type="spellStart"/>
      <w:r w:rsidRPr="007046F3">
        <w:rPr>
          <w:bCs/>
          <w:sz w:val="28"/>
          <w:szCs w:val="28"/>
        </w:rPr>
        <w:t>asistenţei</w:t>
      </w:r>
      <w:proofErr w:type="spellEnd"/>
      <w:r w:rsidRPr="007046F3">
        <w:rPr>
          <w:bCs/>
          <w:sz w:val="28"/>
          <w:szCs w:val="28"/>
        </w:rPr>
        <w:t xml:space="preserve"> </w:t>
      </w:r>
      <w:proofErr w:type="spellStart"/>
      <w:r w:rsidRPr="007046F3">
        <w:rPr>
          <w:bCs/>
          <w:sz w:val="28"/>
          <w:szCs w:val="28"/>
        </w:rPr>
        <w:t>externe</w:t>
      </w:r>
      <w:proofErr w:type="spellEnd"/>
      <w:r>
        <w:rPr>
          <w:bCs/>
          <w:sz w:val="28"/>
          <w:szCs w:val="28"/>
        </w:rPr>
        <w:t>;</w:t>
      </w:r>
    </w:p>
    <w:p w:rsidR="007046F3" w:rsidRDefault="007046F3" w:rsidP="007046F3">
      <w:pPr>
        <w:pStyle w:val="tt"/>
        <w:numPr>
          <w:ilvl w:val="0"/>
          <w:numId w:val="2"/>
        </w:numPr>
        <w:spacing w:before="0" w:beforeAutospacing="0" w:after="0" w:afterAutospacing="0"/>
        <w:jc w:val="both"/>
        <w:rPr>
          <w:bCs/>
          <w:sz w:val="28"/>
          <w:szCs w:val="28"/>
        </w:rPr>
      </w:pPr>
      <w:proofErr w:type="spellStart"/>
      <w:r>
        <w:rPr>
          <w:bCs/>
          <w:sz w:val="28"/>
          <w:szCs w:val="28"/>
        </w:rPr>
        <w:t>Ordinul</w:t>
      </w:r>
      <w:proofErr w:type="spellEnd"/>
      <w:r>
        <w:rPr>
          <w:bCs/>
          <w:sz w:val="28"/>
          <w:szCs w:val="28"/>
        </w:rPr>
        <w:t xml:space="preserve"> </w:t>
      </w:r>
      <w:proofErr w:type="spellStart"/>
      <w:r>
        <w:rPr>
          <w:bCs/>
          <w:sz w:val="28"/>
          <w:szCs w:val="28"/>
        </w:rPr>
        <w:t>Ministerului</w:t>
      </w:r>
      <w:proofErr w:type="spellEnd"/>
      <w:r>
        <w:rPr>
          <w:bCs/>
          <w:sz w:val="28"/>
          <w:szCs w:val="28"/>
        </w:rPr>
        <w:t xml:space="preserve"> </w:t>
      </w:r>
      <w:proofErr w:type="spellStart"/>
      <w:r>
        <w:rPr>
          <w:bCs/>
          <w:sz w:val="28"/>
          <w:szCs w:val="28"/>
        </w:rPr>
        <w:t>Finanțelor</w:t>
      </w:r>
      <w:proofErr w:type="spellEnd"/>
      <w:r>
        <w:rPr>
          <w:bCs/>
          <w:sz w:val="28"/>
          <w:szCs w:val="28"/>
        </w:rPr>
        <w:t xml:space="preserve"> </w:t>
      </w:r>
      <w:proofErr w:type="spellStart"/>
      <w:r>
        <w:rPr>
          <w:bCs/>
          <w:sz w:val="28"/>
          <w:szCs w:val="28"/>
        </w:rPr>
        <w:t>nr</w:t>
      </w:r>
      <w:proofErr w:type="spellEnd"/>
      <w:r>
        <w:rPr>
          <w:bCs/>
          <w:sz w:val="28"/>
          <w:szCs w:val="28"/>
        </w:rPr>
        <w:t xml:space="preserve">. 208/2015 </w:t>
      </w:r>
      <w:proofErr w:type="spellStart"/>
      <w:r>
        <w:rPr>
          <w:bCs/>
          <w:sz w:val="28"/>
          <w:szCs w:val="28"/>
        </w:rPr>
        <w:t>privind</w:t>
      </w:r>
      <w:proofErr w:type="spellEnd"/>
      <w:r>
        <w:rPr>
          <w:bCs/>
          <w:sz w:val="28"/>
          <w:szCs w:val="28"/>
        </w:rPr>
        <w:t xml:space="preserve"> </w:t>
      </w:r>
      <w:proofErr w:type="spellStart"/>
      <w:r>
        <w:rPr>
          <w:bCs/>
          <w:sz w:val="28"/>
          <w:szCs w:val="28"/>
        </w:rPr>
        <w:t>Clasificația</w:t>
      </w:r>
      <w:proofErr w:type="spellEnd"/>
      <w:r>
        <w:rPr>
          <w:bCs/>
          <w:sz w:val="28"/>
          <w:szCs w:val="28"/>
        </w:rPr>
        <w:t xml:space="preserve"> </w:t>
      </w:r>
      <w:proofErr w:type="spellStart"/>
      <w:r>
        <w:rPr>
          <w:bCs/>
          <w:sz w:val="28"/>
          <w:szCs w:val="28"/>
        </w:rPr>
        <w:t>bugetară</w:t>
      </w:r>
      <w:proofErr w:type="spellEnd"/>
      <w:r>
        <w:rPr>
          <w:bCs/>
          <w:sz w:val="28"/>
          <w:szCs w:val="28"/>
        </w:rPr>
        <w:t>;</w:t>
      </w:r>
    </w:p>
    <w:p w:rsidR="007046F3" w:rsidRPr="007046F3" w:rsidRDefault="007046F3" w:rsidP="007046F3">
      <w:pPr>
        <w:pStyle w:val="tt"/>
        <w:numPr>
          <w:ilvl w:val="0"/>
          <w:numId w:val="2"/>
        </w:numPr>
        <w:spacing w:before="0" w:beforeAutospacing="0" w:after="0" w:afterAutospacing="0"/>
        <w:jc w:val="both"/>
        <w:rPr>
          <w:bCs/>
          <w:sz w:val="28"/>
          <w:szCs w:val="28"/>
        </w:rPr>
      </w:pPr>
      <w:proofErr w:type="spellStart"/>
      <w:r>
        <w:rPr>
          <w:bCs/>
          <w:sz w:val="28"/>
          <w:szCs w:val="28"/>
        </w:rPr>
        <w:t>Ordinul</w:t>
      </w:r>
      <w:proofErr w:type="spellEnd"/>
      <w:r>
        <w:rPr>
          <w:bCs/>
          <w:sz w:val="28"/>
          <w:szCs w:val="28"/>
        </w:rPr>
        <w:t xml:space="preserve"> </w:t>
      </w:r>
      <w:proofErr w:type="spellStart"/>
      <w:r>
        <w:rPr>
          <w:bCs/>
          <w:sz w:val="28"/>
          <w:szCs w:val="28"/>
        </w:rPr>
        <w:t>Ministerului</w:t>
      </w:r>
      <w:proofErr w:type="spellEnd"/>
      <w:r>
        <w:rPr>
          <w:bCs/>
          <w:sz w:val="28"/>
          <w:szCs w:val="28"/>
        </w:rPr>
        <w:t xml:space="preserve"> </w:t>
      </w:r>
      <w:proofErr w:type="spellStart"/>
      <w:r>
        <w:rPr>
          <w:bCs/>
          <w:sz w:val="28"/>
          <w:szCs w:val="28"/>
        </w:rPr>
        <w:t>Finanțelor</w:t>
      </w:r>
      <w:proofErr w:type="spellEnd"/>
      <w:r>
        <w:rPr>
          <w:bCs/>
          <w:sz w:val="28"/>
          <w:szCs w:val="28"/>
        </w:rPr>
        <w:t xml:space="preserve"> </w:t>
      </w:r>
      <w:proofErr w:type="spellStart"/>
      <w:r>
        <w:rPr>
          <w:bCs/>
          <w:sz w:val="28"/>
          <w:szCs w:val="28"/>
        </w:rPr>
        <w:t>nr</w:t>
      </w:r>
      <w:proofErr w:type="spellEnd"/>
      <w:r>
        <w:rPr>
          <w:bCs/>
          <w:sz w:val="28"/>
          <w:szCs w:val="28"/>
        </w:rPr>
        <w:t xml:space="preserve">. </w:t>
      </w:r>
      <w:r w:rsidR="00DD1132">
        <w:rPr>
          <w:color w:val="000000"/>
          <w:sz w:val="28"/>
          <w:szCs w:val="28"/>
          <w:lang w:val="ro-MD"/>
        </w:rPr>
        <w:t xml:space="preserve">nr.124/2023 </w:t>
      </w:r>
      <w:bookmarkStart w:id="0" w:name="_GoBack"/>
      <w:bookmarkEnd w:id="0"/>
      <w:r>
        <w:rPr>
          <w:bCs/>
          <w:sz w:val="28"/>
          <w:szCs w:val="28"/>
        </w:rPr>
        <w:t xml:space="preserve">cu </w:t>
      </w:r>
      <w:proofErr w:type="spellStart"/>
      <w:r>
        <w:rPr>
          <w:bCs/>
          <w:sz w:val="28"/>
          <w:szCs w:val="28"/>
        </w:rPr>
        <w:t>privire</w:t>
      </w:r>
      <w:proofErr w:type="spellEnd"/>
      <w:r>
        <w:rPr>
          <w:bCs/>
          <w:sz w:val="28"/>
          <w:szCs w:val="28"/>
        </w:rPr>
        <w:t xml:space="preserve"> la </w:t>
      </w:r>
      <w:proofErr w:type="spellStart"/>
      <w:r>
        <w:rPr>
          <w:bCs/>
          <w:sz w:val="28"/>
          <w:szCs w:val="28"/>
        </w:rPr>
        <w:t>aprobarea</w:t>
      </w:r>
      <w:proofErr w:type="spellEnd"/>
      <w:r>
        <w:rPr>
          <w:bCs/>
          <w:sz w:val="28"/>
          <w:szCs w:val="28"/>
        </w:rPr>
        <w:t xml:space="preserve"> </w:t>
      </w:r>
      <w:proofErr w:type="spellStart"/>
      <w:r>
        <w:rPr>
          <w:bCs/>
          <w:sz w:val="28"/>
          <w:szCs w:val="28"/>
        </w:rPr>
        <w:t>Setului</w:t>
      </w:r>
      <w:proofErr w:type="spellEnd"/>
      <w:r>
        <w:rPr>
          <w:bCs/>
          <w:sz w:val="28"/>
          <w:szCs w:val="28"/>
        </w:rPr>
        <w:t xml:space="preserve"> </w:t>
      </w:r>
      <w:proofErr w:type="spellStart"/>
      <w:r>
        <w:rPr>
          <w:bCs/>
          <w:sz w:val="28"/>
          <w:szCs w:val="28"/>
        </w:rPr>
        <w:t>metodologic</w:t>
      </w:r>
      <w:proofErr w:type="spellEnd"/>
      <w:r>
        <w:rPr>
          <w:bCs/>
          <w:sz w:val="28"/>
          <w:szCs w:val="28"/>
        </w:rPr>
        <w:t xml:space="preserve"> </w:t>
      </w:r>
      <w:proofErr w:type="spellStart"/>
      <w:r>
        <w:rPr>
          <w:bCs/>
          <w:sz w:val="28"/>
          <w:szCs w:val="28"/>
        </w:rPr>
        <w:t>privind</w:t>
      </w:r>
      <w:proofErr w:type="spellEnd"/>
      <w:r>
        <w:rPr>
          <w:bCs/>
          <w:sz w:val="28"/>
          <w:szCs w:val="28"/>
        </w:rPr>
        <w:t xml:space="preserve"> </w:t>
      </w:r>
      <w:proofErr w:type="spellStart"/>
      <w:r>
        <w:rPr>
          <w:bCs/>
          <w:sz w:val="28"/>
          <w:szCs w:val="28"/>
        </w:rPr>
        <w:t>elaborarea</w:t>
      </w:r>
      <w:proofErr w:type="spellEnd"/>
      <w:r>
        <w:rPr>
          <w:bCs/>
          <w:sz w:val="28"/>
          <w:szCs w:val="28"/>
        </w:rPr>
        <w:t xml:space="preserve">, </w:t>
      </w:r>
      <w:proofErr w:type="spellStart"/>
      <w:r>
        <w:rPr>
          <w:bCs/>
          <w:sz w:val="28"/>
          <w:szCs w:val="28"/>
        </w:rPr>
        <w:t>aprobarea</w:t>
      </w:r>
      <w:proofErr w:type="spellEnd"/>
      <w:r>
        <w:rPr>
          <w:bCs/>
          <w:sz w:val="28"/>
          <w:szCs w:val="28"/>
        </w:rPr>
        <w:t xml:space="preserve"> </w:t>
      </w:r>
      <w:proofErr w:type="spellStart"/>
      <w:r>
        <w:rPr>
          <w:bCs/>
          <w:sz w:val="28"/>
          <w:szCs w:val="28"/>
        </w:rPr>
        <w:t>și</w:t>
      </w:r>
      <w:proofErr w:type="spellEnd"/>
      <w:r>
        <w:rPr>
          <w:bCs/>
          <w:sz w:val="28"/>
          <w:szCs w:val="28"/>
        </w:rPr>
        <w:t xml:space="preserve"> </w:t>
      </w:r>
      <w:proofErr w:type="spellStart"/>
      <w:r>
        <w:rPr>
          <w:bCs/>
          <w:sz w:val="28"/>
          <w:szCs w:val="28"/>
        </w:rPr>
        <w:t>modificarea</w:t>
      </w:r>
      <w:proofErr w:type="spellEnd"/>
      <w:r>
        <w:rPr>
          <w:bCs/>
          <w:sz w:val="28"/>
          <w:szCs w:val="28"/>
        </w:rPr>
        <w:t xml:space="preserve"> </w:t>
      </w:r>
      <w:proofErr w:type="spellStart"/>
      <w:r>
        <w:rPr>
          <w:bCs/>
          <w:sz w:val="28"/>
          <w:szCs w:val="28"/>
        </w:rPr>
        <w:t>bugetului</w:t>
      </w:r>
      <w:proofErr w:type="spellEnd"/>
      <w:r>
        <w:rPr>
          <w:bCs/>
          <w:sz w:val="28"/>
          <w:szCs w:val="28"/>
        </w:rPr>
        <w:t xml:space="preserve">. </w:t>
      </w:r>
    </w:p>
    <w:p w:rsidR="007046F3" w:rsidRPr="007046F3" w:rsidRDefault="007046F3" w:rsidP="007046F3">
      <w:pPr>
        <w:shd w:val="clear" w:color="auto" w:fill="FFFFFF"/>
        <w:jc w:val="both"/>
        <w:rPr>
          <w:bCs/>
          <w:color w:val="000000"/>
          <w:sz w:val="28"/>
          <w:szCs w:val="28"/>
          <w:lang w:val="ro-RO"/>
        </w:rPr>
      </w:pPr>
    </w:p>
    <w:p w:rsidR="007046F3" w:rsidRDefault="007046F3" w:rsidP="007046F3">
      <w:pPr>
        <w:pStyle w:val="tt"/>
        <w:spacing w:before="0" w:beforeAutospacing="0" w:after="0" w:afterAutospacing="0"/>
        <w:jc w:val="center"/>
        <w:rPr>
          <w:rFonts w:ascii="Arial" w:hAnsi="Arial" w:cs="Arial"/>
          <w:b/>
          <w:bCs/>
        </w:rPr>
      </w:pPr>
    </w:p>
    <w:p w:rsidR="007046F3" w:rsidRDefault="007046F3" w:rsidP="007046F3">
      <w:pPr>
        <w:rPr>
          <w:bCs/>
          <w:color w:val="000000"/>
          <w:sz w:val="28"/>
          <w:szCs w:val="28"/>
          <w:lang w:val="ro-RO"/>
        </w:rPr>
      </w:pPr>
      <w:r w:rsidRPr="007046F3">
        <w:rPr>
          <w:rFonts w:ascii="Arial" w:hAnsi="Arial" w:cs="Arial"/>
          <w:lang w:val="en-US"/>
        </w:rPr>
        <w:br/>
      </w:r>
    </w:p>
    <w:p w:rsidR="002A55F8" w:rsidRPr="002A55F8" w:rsidRDefault="002A55F8" w:rsidP="002A55F8">
      <w:pPr>
        <w:shd w:val="clear" w:color="auto" w:fill="FFFFFF"/>
        <w:ind w:left="709" w:hanging="425"/>
        <w:jc w:val="both"/>
        <w:rPr>
          <w:bCs/>
          <w:color w:val="000000"/>
          <w:sz w:val="28"/>
          <w:szCs w:val="28"/>
          <w:lang w:val="ro-RO"/>
        </w:rPr>
      </w:pPr>
      <w:r>
        <w:rPr>
          <w:bCs/>
          <w:color w:val="000000"/>
          <w:sz w:val="28"/>
          <w:szCs w:val="28"/>
          <w:lang w:val="ro-RO"/>
        </w:rPr>
        <w:t xml:space="preserve"> </w:t>
      </w:r>
      <w:r w:rsidRPr="002A55F8">
        <w:rPr>
          <w:bCs/>
          <w:color w:val="000000"/>
          <w:sz w:val="28"/>
          <w:szCs w:val="28"/>
          <w:lang w:val="ro-RO"/>
        </w:rPr>
        <w:t xml:space="preserve"> </w:t>
      </w:r>
    </w:p>
    <w:p w:rsidR="002A55F8" w:rsidRPr="002A55F8" w:rsidRDefault="002A55F8" w:rsidP="002A55F8">
      <w:pPr>
        <w:shd w:val="clear" w:color="auto" w:fill="FFFFFF"/>
        <w:jc w:val="both"/>
        <w:rPr>
          <w:bCs/>
          <w:color w:val="000000"/>
          <w:sz w:val="28"/>
          <w:szCs w:val="28"/>
          <w:lang w:val="ro-RO"/>
        </w:rPr>
      </w:pPr>
    </w:p>
    <w:sectPr w:rsidR="002A55F8" w:rsidRPr="002A55F8" w:rsidSect="00394745">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65C62"/>
    <w:multiLevelType w:val="hybridMultilevel"/>
    <w:tmpl w:val="00D2E6CE"/>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EBB3FE0"/>
    <w:multiLevelType w:val="hybridMultilevel"/>
    <w:tmpl w:val="00D2E6CE"/>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5AF3262"/>
    <w:multiLevelType w:val="hybridMultilevel"/>
    <w:tmpl w:val="8C8A0D0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A6"/>
    <w:rsid w:val="00154734"/>
    <w:rsid w:val="001555CB"/>
    <w:rsid w:val="00174CEE"/>
    <w:rsid w:val="0025726F"/>
    <w:rsid w:val="002A55F8"/>
    <w:rsid w:val="002A63FF"/>
    <w:rsid w:val="00394745"/>
    <w:rsid w:val="003A37DD"/>
    <w:rsid w:val="00477E66"/>
    <w:rsid w:val="00497AFE"/>
    <w:rsid w:val="004A6ABE"/>
    <w:rsid w:val="004C50B9"/>
    <w:rsid w:val="005664A6"/>
    <w:rsid w:val="00570A1C"/>
    <w:rsid w:val="005E41C5"/>
    <w:rsid w:val="007046F3"/>
    <w:rsid w:val="007E3186"/>
    <w:rsid w:val="00941C00"/>
    <w:rsid w:val="0094763B"/>
    <w:rsid w:val="00992E44"/>
    <w:rsid w:val="009A4E8E"/>
    <w:rsid w:val="00A5326F"/>
    <w:rsid w:val="00B92766"/>
    <w:rsid w:val="00D346E8"/>
    <w:rsid w:val="00D5285E"/>
    <w:rsid w:val="00DD1132"/>
    <w:rsid w:val="00E54C75"/>
    <w:rsid w:val="00EB04FB"/>
    <w:rsid w:val="00EF3029"/>
    <w:rsid w:val="00F118D4"/>
    <w:rsid w:val="00F13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DC1ED-8DC2-439A-95DB-A9D499AD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4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strikethrough Знак,Bullets Знак,List Paragraph (numbered (a)) Знак,Numbered List Paragraph Знак,List_Paragraph Знак,Multilevel para_II Знак,List Paragraph1 Знак,Numbered list Знак,Akapit z listą BS Знак,List Paragraph 1 Знак,Ha Знак"/>
    <w:link w:val="a4"/>
    <w:uiPriority w:val="34"/>
    <w:qFormat/>
    <w:locked/>
    <w:rsid w:val="005664A6"/>
    <w:rPr>
      <w:rFonts w:ascii="Times New Roman" w:eastAsia="Times New Roman" w:hAnsi="Times New Roman" w:cs="Times New Roman"/>
      <w:sz w:val="24"/>
      <w:szCs w:val="24"/>
      <w:lang w:eastAsia="ru-RU"/>
    </w:rPr>
  </w:style>
  <w:style w:type="paragraph" w:styleId="a4">
    <w:name w:val="List Paragraph"/>
    <w:aliases w:val="strikethrough,Bullets,List Paragraph (numbered (a)),Numbered List Paragraph,List_Paragraph,Multilevel para_II,List Paragraph1,Numbered list,Akapit z listą BS,List Paragraph 1,Forth level,Bullet1,References,Outlines a.b.c.,Àáçàö ñïèñêà1,Ha"/>
    <w:basedOn w:val="a"/>
    <w:link w:val="a3"/>
    <w:uiPriority w:val="34"/>
    <w:qFormat/>
    <w:rsid w:val="005664A6"/>
    <w:pPr>
      <w:ind w:left="720"/>
      <w:contextualSpacing/>
    </w:pPr>
  </w:style>
  <w:style w:type="character" w:styleId="a5">
    <w:name w:val="Strong"/>
    <w:basedOn w:val="a0"/>
    <w:uiPriority w:val="22"/>
    <w:qFormat/>
    <w:rsid w:val="005664A6"/>
    <w:rPr>
      <w:b/>
      <w:bCs/>
    </w:rPr>
  </w:style>
  <w:style w:type="paragraph" w:styleId="a6">
    <w:name w:val="Balloon Text"/>
    <w:basedOn w:val="a"/>
    <w:link w:val="a7"/>
    <w:uiPriority w:val="99"/>
    <w:semiHidden/>
    <w:unhideWhenUsed/>
    <w:rsid w:val="003A37DD"/>
    <w:rPr>
      <w:rFonts w:ascii="Segoe UI" w:hAnsi="Segoe UI" w:cs="Segoe UI"/>
      <w:sz w:val="18"/>
      <w:szCs w:val="18"/>
    </w:rPr>
  </w:style>
  <w:style w:type="character" w:customStyle="1" w:styleId="a7">
    <w:name w:val="Текст выноски Знак"/>
    <w:basedOn w:val="a0"/>
    <w:link w:val="a6"/>
    <w:uiPriority w:val="99"/>
    <w:semiHidden/>
    <w:rsid w:val="003A37DD"/>
    <w:rPr>
      <w:rFonts w:ascii="Segoe UI" w:eastAsia="Times New Roman" w:hAnsi="Segoe UI" w:cs="Segoe UI"/>
      <w:sz w:val="18"/>
      <w:szCs w:val="18"/>
      <w:lang w:eastAsia="ru-RU"/>
    </w:rPr>
  </w:style>
  <w:style w:type="paragraph" w:customStyle="1" w:styleId="tt">
    <w:name w:val="tt"/>
    <w:basedOn w:val="a"/>
    <w:rsid w:val="007046F3"/>
    <w:pPr>
      <w:spacing w:before="100" w:beforeAutospacing="1" w:after="100" w:afterAutospacing="1"/>
    </w:pPr>
    <w:rPr>
      <w:lang w:val="en-US" w:eastAsia="en-US"/>
    </w:rPr>
  </w:style>
  <w:style w:type="character" w:styleId="a8">
    <w:name w:val="Hyperlink"/>
    <w:basedOn w:val="a0"/>
    <w:uiPriority w:val="99"/>
    <w:semiHidden/>
    <w:unhideWhenUsed/>
    <w:rsid w:val="007046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56647">
      <w:bodyDiv w:val="1"/>
      <w:marLeft w:val="0"/>
      <w:marRight w:val="0"/>
      <w:marTop w:val="0"/>
      <w:marBottom w:val="0"/>
      <w:divBdr>
        <w:top w:val="none" w:sz="0" w:space="0" w:color="auto"/>
        <w:left w:val="none" w:sz="0" w:space="0" w:color="auto"/>
        <w:bottom w:val="none" w:sz="0" w:space="0" w:color="auto"/>
        <w:right w:val="none" w:sz="0" w:space="0" w:color="auto"/>
      </w:divBdr>
      <w:divsChild>
        <w:div w:id="311181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487</Words>
  <Characters>2778</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Aparatu, Natalia</dc:creator>
  <cp:keywords/>
  <dc:description/>
  <cp:lastModifiedBy>Aparatu, Natalia</cp:lastModifiedBy>
  <cp:revision>6</cp:revision>
  <cp:lastPrinted>2023-02-24T07:10:00Z</cp:lastPrinted>
  <dcterms:created xsi:type="dcterms:W3CDTF">2023-10-05T06:50:00Z</dcterms:created>
  <dcterms:modified xsi:type="dcterms:W3CDTF">2025-08-26T08:17:00Z</dcterms:modified>
</cp:coreProperties>
</file>