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4EA" w:rsidRDefault="008E34EA" w:rsidP="008E34EA">
      <w:pPr>
        <w:jc w:val="center"/>
        <w:rPr>
          <w:sz w:val="28"/>
          <w:szCs w:val="28"/>
          <w:lang w:val="ro-RO"/>
        </w:rPr>
      </w:pPr>
      <w:r>
        <w:rPr>
          <w:b/>
          <w:bCs/>
          <w:color w:val="000000"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Concursul  privind ocuparea</w:t>
      </w:r>
    </w:p>
    <w:p w:rsidR="008E34EA" w:rsidRDefault="008E34EA" w:rsidP="008E34EA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>
        <w:rPr>
          <w:b/>
          <w:bCs/>
          <w:color w:val="000000"/>
          <w:sz w:val="28"/>
          <w:szCs w:val="28"/>
          <w:lang w:val="ro-RO"/>
        </w:rPr>
        <w:t xml:space="preserve"> publice vacante în cadrul subdiviziunilor Ministerului Finanțelor:</w:t>
      </w:r>
    </w:p>
    <w:p w:rsidR="008E34EA" w:rsidRDefault="008E34EA" w:rsidP="008E34EA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Va avea loc pe data de </w:t>
      </w:r>
      <w:r w:rsidR="00240D2A" w:rsidRPr="00240D2A">
        <w:rPr>
          <w:b/>
          <w:sz w:val="28"/>
          <w:szCs w:val="28"/>
          <w:u w:val="single"/>
          <w:lang w:val="ro-RO"/>
        </w:rPr>
        <w:t>29</w:t>
      </w:r>
      <w:r w:rsidRPr="00240D2A">
        <w:rPr>
          <w:b/>
          <w:sz w:val="28"/>
          <w:szCs w:val="28"/>
          <w:u w:val="single"/>
          <w:lang w:val="ro-RO"/>
        </w:rPr>
        <w:t xml:space="preserve"> mai</w:t>
      </w:r>
      <w:bookmarkStart w:id="0" w:name="_GoBack"/>
      <w:bookmarkEnd w:id="0"/>
      <w:r>
        <w:rPr>
          <w:b/>
          <w:sz w:val="28"/>
          <w:szCs w:val="28"/>
          <w:u w:val="single"/>
          <w:lang w:val="ro-RO"/>
        </w:rPr>
        <w:t xml:space="preserve"> 2025, începere la orele </w:t>
      </w:r>
      <w:r w:rsidR="00240D2A">
        <w:rPr>
          <w:b/>
          <w:sz w:val="28"/>
          <w:szCs w:val="28"/>
          <w:u w:val="single"/>
          <w:lang w:val="ro-RO"/>
        </w:rPr>
        <w:t>14</w:t>
      </w:r>
      <w:r>
        <w:rPr>
          <w:b/>
          <w:sz w:val="28"/>
          <w:szCs w:val="28"/>
          <w:u w:val="single"/>
          <w:lang w:val="ro-RO"/>
        </w:rPr>
        <w:t xml:space="preserve">:00, prezența obligatorie a fiecărui candidat cu 10 minute rezervă la ora stabilită în holul ministerului </w:t>
      </w:r>
      <w:proofErr w:type="spellStart"/>
      <w:r>
        <w:rPr>
          <w:b/>
          <w:sz w:val="28"/>
          <w:szCs w:val="28"/>
          <w:u w:val="single"/>
          <w:lang w:val="ro-RO"/>
        </w:rPr>
        <w:t>str.C</w:t>
      </w:r>
      <w:proofErr w:type="spellEnd"/>
      <w:r>
        <w:rPr>
          <w:b/>
          <w:sz w:val="28"/>
          <w:szCs w:val="28"/>
          <w:u w:val="single"/>
          <w:lang w:val="ro-RO"/>
        </w:rPr>
        <w:t xml:space="preserve">. Tănase, 7 </w:t>
      </w:r>
    </w:p>
    <w:p w:rsidR="008E34EA" w:rsidRPr="00C61C95" w:rsidRDefault="008E34EA" w:rsidP="008E34EA">
      <w:pPr>
        <w:jc w:val="center"/>
        <w:rPr>
          <w:b/>
          <w:sz w:val="28"/>
          <w:szCs w:val="28"/>
          <w:u w:val="single"/>
          <w:lang w:val="ro-RO"/>
        </w:rPr>
      </w:pPr>
      <w:r w:rsidRPr="00C61C95">
        <w:rPr>
          <w:b/>
          <w:sz w:val="28"/>
          <w:szCs w:val="28"/>
          <w:u w:val="single"/>
          <w:lang w:val="ro-RO"/>
        </w:rPr>
        <w:t>Persoanele acceptate pentru proba interviu</w:t>
      </w:r>
    </w:p>
    <w:p w:rsidR="008E34EA" w:rsidRPr="006B0954" w:rsidRDefault="008E34EA" w:rsidP="008E34EA">
      <w:pPr>
        <w:jc w:val="center"/>
        <w:rPr>
          <w:b/>
          <w:sz w:val="26"/>
          <w:szCs w:val="26"/>
          <w:lang w:val="ro-RO"/>
        </w:rPr>
      </w:pPr>
    </w:p>
    <w:p w:rsidR="008E34EA" w:rsidRPr="001215AC" w:rsidRDefault="008E34EA" w:rsidP="008E34EA">
      <w:pPr>
        <w:tabs>
          <w:tab w:val="left" w:pos="2610"/>
        </w:tabs>
        <w:rPr>
          <w:lang w:val="en-US"/>
        </w:rPr>
      </w:pPr>
    </w:p>
    <w:p w:rsidR="008E34EA" w:rsidRPr="00375F4B" w:rsidRDefault="008E34EA" w:rsidP="008E34EA">
      <w:pPr>
        <w:jc w:val="center"/>
        <w:rPr>
          <w:sz w:val="28"/>
          <w:szCs w:val="28"/>
          <w:lang w:val="ro-RO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proofErr w:type="spellStart"/>
      <w:r w:rsidRPr="0037743C">
        <w:rPr>
          <w:b/>
          <w:sz w:val="28"/>
          <w:szCs w:val="28"/>
          <w:lang w:val="ro-RO"/>
        </w:rPr>
        <w:t>funcţiei</w:t>
      </w:r>
      <w:proofErr w:type="spellEnd"/>
      <w:r w:rsidRPr="0037743C">
        <w:rPr>
          <w:b/>
          <w:sz w:val="28"/>
          <w:szCs w:val="28"/>
          <w:lang w:val="ro-RO"/>
        </w:rPr>
        <w:t xml:space="preserve"> publice vacante </w:t>
      </w:r>
    </w:p>
    <w:p w:rsidR="008E34EA" w:rsidRPr="00375F4B" w:rsidRDefault="008E34EA" w:rsidP="008E34EA">
      <w:pPr>
        <w:jc w:val="center"/>
        <w:rPr>
          <w:sz w:val="28"/>
          <w:szCs w:val="28"/>
          <w:lang w:val="ro-RO"/>
        </w:rPr>
      </w:pPr>
    </w:p>
    <w:p w:rsidR="008E34EA" w:rsidRPr="00390226" w:rsidRDefault="008E34EA" w:rsidP="008E34EA">
      <w:pPr>
        <w:rPr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8E34EA" w:rsidRPr="00B76B00" w:rsidTr="00CE0052">
        <w:trPr>
          <w:trHeight w:val="360"/>
        </w:trPr>
        <w:tc>
          <w:tcPr>
            <w:tcW w:w="732" w:type="dxa"/>
          </w:tcPr>
          <w:p w:rsidR="008E34EA" w:rsidRPr="00B76B00" w:rsidRDefault="008E34EA" w:rsidP="00CE0052">
            <w:pPr>
              <w:spacing w:line="276" w:lineRule="auto"/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8E34EA" w:rsidRPr="00B76B00" w:rsidRDefault="008E34EA" w:rsidP="00CE0052">
            <w:pPr>
              <w:ind w:firstLine="142"/>
              <w:jc w:val="center"/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</w:pPr>
            <w:r w:rsidRPr="00B76B00">
              <w:rPr>
                <w:rFonts w:eastAsia="SimSun"/>
                <w:b/>
                <w:i/>
                <w:sz w:val="28"/>
                <w:szCs w:val="28"/>
                <w:lang w:val="ro-RO" w:eastAsia="zh-CN"/>
              </w:rPr>
              <w:t>nume/prenume</w:t>
            </w:r>
          </w:p>
        </w:tc>
      </w:tr>
      <w:tr w:rsidR="008E34EA" w:rsidRPr="00831200" w:rsidTr="00CE0052">
        <w:tc>
          <w:tcPr>
            <w:tcW w:w="732" w:type="dxa"/>
          </w:tcPr>
          <w:p w:rsidR="008E34EA" w:rsidRPr="00831200" w:rsidRDefault="008E34EA" w:rsidP="00CE0052">
            <w:pPr>
              <w:rPr>
                <w:sz w:val="28"/>
                <w:szCs w:val="28"/>
              </w:rPr>
            </w:pPr>
            <w:r w:rsidRPr="00831200">
              <w:rPr>
                <w:sz w:val="28"/>
                <w:szCs w:val="28"/>
              </w:rPr>
              <w:t>1</w:t>
            </w:r>
          </w:p>
        </w:tc>
        <w:tc>
          <w:tcPr>
            <w:tcW w:w="5913" w:type="dxa"/>
          </w:tcPr>
          <w:p w:rsidR="008E34EA" w:rsidRPr="00831200" w:rsidRDefault="008E34EA" w:rsidP="00CE0052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Mostovei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Tatiana</w:t>
            </w:r>
          </w:p>
        </w:tc>
      </w:tr>
      <w:tr w:rsidR="008E34EA" w:rsidRPr="00831200" w:rsidTr="00CE0052">
        <w:tc>
          <w:tcPr>
            <w:tcW w:w="732" w:type="dxa"/>
          </w:tcPr>
          <w:p w:rsidR="008E34EA" w:rsidRPr="00831200" w:rsidRDefault="008E34EA" w:rsidP="00CE0052">
            <w:pPr>
              <w:rPr>
                <w:sz w:val="28"/>
                <w:szCs w:val="28"/>
              </w:rPr>
            </w:pPr>
            <w:r w:rsidRPr="00831200">
              <w:rPr>
                <w:sz w:val="28"/>
                <w:szCs w:val="28"/>
              </w:rPr>
              <w:t>2</w:t>
            </w:r>
          </w:p>
        </w:tc>
        <w:tc>
          <w:tcPr>
            <w:tcW w:w="5913" w:type="dxa"/>
          </w:tcPr>
          <w:p w:rsidR="008E34EA" w:rsidRPr="00831200" w:rsidRDefault="008E34EA" w:rsidP="00CE0052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Pascari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Vitalii</w:t>
            </w:r>
          </w:p>
        </w:tc>
      </w:tr>
      <w:tr w:rsidR="008E34EA" w:rsidRPr="00831200" w:rsidTr="00CE0052">
        <w:tc>
          <w:tcPr>
            <w:tcW w:w="732" w:type="dxa"/>
          </w:tcPr>
          <w:p w:rsidR="008E34EA" w:rsidRPr="00831200" w:rsidRDefault="008E34EA" w:rsidP="00CE0052">
            <w:pPr>
              <w:rPr>
                <w:sz w:val="28"/>
                <w:szCs w:val="28"/>
                <w:lang w:val="ro-RO"/>
              </w:rPr>
            </w:pPr>
            <w:r w:rsidRPr="00831200"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5913" w:type="dxa"/>
          </w:tcPr>
          <w:p w:rsidR="008E34EA" w:rsidRPr="00831200" w:rsidRDefault="008E34EA" w:rsidP="00CE0052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Frunza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Nina</w:t>
            </w:r>
          </w:p>
        </w:tc>
      </w:tr>
      <w:tr w:rsidR="008E34EA" w:rsidRPr="00831200" w:rsidTr="00CE0052">
        <w:tc>
          <w:tcPr>
            <w:tcW w:w="732" w:type="dxa"/>
          </w:tcPr>
          <w:p w:rsidR="008E34EA" w:rsidRPr="00831200" w:rsidRDefault="008E34EA" w:rsidP="00CE0052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4</w:t>
            </w:r>
          </w:p>
        </w:tc>
        <w:tc>
          <w:tcPr>
            <w:tcW w:w="5913" w:type="dxa"/>
          </w:tcPr>
          <w:p w:rsidR="008E34EA" w:rsidRPr="00831200" w:rsidRDefault="008E34EA" w:rsidP="00CE0052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Plîngău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Diana</w:t>
            </w:r>
          </w:p>
        </w:tc>
      </w:tr>
    </w:tbl>
    <w:p w:rsidR="008E34EA" w:rsidRDefault="008E34EA" w:rsidP="008E34EA"/>
    <w:p w:rsidR="008E34EA" w:rsidRDefault="008E34EA" w:rsidP="008E34EA"/>
    <w:p w:rsidR="008E34EA" w:rsidRDefault="008E34EA" w:rsidP="008E34EA"/>
    <w:p w:rsidR="008E34EA" w:rsidRDefault="008E34EA" w:rsidP="008E34EA"/>
    <w:p w:rsidR="001C1668" w:rsidRDefault="001C1668"/>
    <w:sectPr w:rsidR="001C16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EA"/>
    <w:rsid w:val="001C1668"/>
    <w:rsid w:val="00240D2A"/>
    <w:rsid w:val="008E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9D1DB"/>
  <w15:chartTrackingRefBased/>
  <w15:docId w15:val="{E31111C0-F6D0-439E-807F-AB21B441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2025-05-20T07:16:00Z</dcterms:created>
  <dcterms:modified xsi:type="dcterms:W3CDTF">2025-05-27T06:03:00Z</dcterms:modified>
</cp:coreProperties>
</file>