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146" w:rsidRPr="00B43B2E" w:rsidRDefault="00911146" w:rsidP="0017568C">
      <w:pPr>
        <w:spacing w:after="240"/>
        <w:jc w:val="right"/>
        <w:rPr>
          <w:rFonts w:ascii="Times New Roman" w:hAnsi="Times New Roman" w:cs="Times New Roman"/>
          <w:sz w:val="24"/>
          <w:szCs w:val="24"/>
          <w:lang w:val="ro-RO"/>
        </w:rPr>
      </w:pPr>
      <w:bookmarkStart w:id="0" w:name="_GoBack"/>
      <w:bookmarkEnd w:id="0"/>
      <w:r w:rsidRPr="00B43B2E">
        <w:rPr>
          <w:rFonts w:ascii="Times New Roman" w:hAnsi="Times New Roman" w:cs="Times New Roman"/>
          <w:sz w:val="24"/>
          <w:szCs w:val="24"/>
          <w:lang w:val="ro-RO"/>
        </w:rPr>
        <w:t>Anexa nr.1</w:t>
      </w:r>
      <w:r w:rsidR="00E54CD4">
        <w:rPr>
          <w:rFonts w:ascii="Times New Roman" w:hAnsi="Times New Roman" w:cs="Times New Roman"/>
          <w:sz w:val="24"/>
          <w:szCs w:val="24"/>
          <w:lang w:val="ro-RO"/>
        </w:rPr>
        <w:t>8</w:t>
      </w:r>
    </w:p>
    <w:p w:rsidR="002B7E59" w:rsidRPr="00376754" w:rsidRDefault="002B7E59" w:rsidP="0017568C">
      <w:pPr>
        <w:pStyle w:val="Listparagraf"/>
        <w:numPr>
          <w:ilvl w:val="0"/>
          <w:numId w:val="2"/>
        </w:numPr>
        <w:spacing w:before="120" w:after="120"/>
        <w:ind w:left="1134" w:hanging="295"/>
        <w:contextualSpacing w:val="0"/>
        <w:rPr>
          <w:rFonts w:ascii="Times New Roman" w:hAnsi="Times New Roman" w:cs="Times New Roman"/>
          <w:b/>
          <w:i/>
          <w:sz w:val="24"/>
          <w:szCs w:val="24"/>
          <w:lang w:val="ro-RO"/>
        </w:rPr>
      </w:pPr>
      <w:r w:rsidRPr="00376754">
        <w:rPr>
          <w:rFonts w:ascii="Times New Roman" w:hAnsi="Times New Roman" w:cs="Times New Roman"/>
          <w:b/>
          <w:i/>
          <w:sz w:val="24"/>
          <w:szCs w:val="24"/>
          <w:lang w:val="ro-RO"/>
        </w:rPr>
        <w:t xml:space="preserve">Obiectivele </w:t>
      </w:r>
      <w:r w:rsidR="006060DC">
        <w:rPr>
          <w:rFonts w:ascii="Times New Roman" w:hAnsi="Times New Roman" w:cs="Times New Roman"/>
          <w:b/>
          <w:i/>
          <w:sz w:val="24"/>
          <w:szCs w:val="24"/>
          <w:lang w:val="ro-RO"/>
        </w:rPr>
        <w:t xml:space="preserve">sectorului </w:t>
      </w:r>
      <w:r w:rsidRPr="00376754">
        <w:rPr>
          <w:rFonts w:ascii="Times New Roman" w:hAnsi="Times New Roman" w:cs="Times New Roman"/>
          <w:b/>
          <w:i/>
          <w:sz w:val="24"/>
          <w:szCs w:val="24"/>
          <w:lang w:val="ro-RO"/>
        </w:rPr>
        <w:t xml:space="preserve"> „Gospodăria de locuințe”</w:t>
      </w:r>
      <w:r w:rsidR="006060DC">
        <w:rPr>
          <w:rFonts w:ascii="Times New Roman" w:hAnsi="Times New Roman" w:cs="Times New Roman"/>
          <w:b/>
          <w:i/>
          <w:sz w:val="24"/>
          <w:szCs w:val="24"/>
          <w:lang w:val="ro-RO"/>
        </w:rPr>
        <w:t xml:space="preserve"> (17)</w:t>
      </w:r>
    </w:p>
    <w:p w:rsidR="002B7E59" w:rsidRPr="00A9061D" w:rsidRDefault="00A9061D" w:rsidP="00A9061D">
      <w:pPr>
        <w:tabs>
          <w:tab w:val="left" w:pos="1560"/>
        </w:tabs>
        <w:ind w:firstLine="567"/>
        <w:rPr>
          <w:rFonts w:ascii="Times New Roman" w:hAnsi="Times New Roman" w:cs="Times New Roman"/>
          <w:b/>
          <w:i/>
          <w:sz w:val="24"/>
          <w:szCs w:val="24"/>
          <w:lang w:val="ro-RO"/>
        </w:rPr>
      </w:pPr>
      <w:r w:rsidRPr="00A9061D">
        <w:rPr>
          <w:rFonts w:ascii="Times New Roman" w:hAnsi="Times New Roman" w:cs="Times New Roman"/>
          <w:b/>
          <w:i/>
          <w:sz w:val="24"/>
          <w:szCs w:val="24"/>
          <w:lang w:val="ro-RO"/>
        </w:rPr>
        <w:t>I</w:t>
      </w:r>
      <w:r w:rsidR="002B7E59" w:rsidRPr="00A9061D">
        <w:rPr>
          <w:rFonts w:ascii="Times New Roman" w:hAnsi="Times New Roman" w:cs="Times New Roman"/>
          <w:b/>
          <w:i/>
          <w:sz w:val="24"/>
          <w:szCs w:val="24"/>
          <w:lang w:val="ro-RO"/>
        </w:rPr>
        <w:t>. Programul de activitate a Guvernului</w:t>
      </w:r>
    </w:p>
    <w:p w:rsidR="00F573E7" w:rsidRDefault="002B7E59" w:rsidP="00F573E7">
      <w:pPr>
        <w:spacing w:after="0" w:line="240" w:lineRule="auto"/>
        <w:ind w:firstLine="567"/>
        <w:jc w:val="both"/>
        <w:rPr>
          <w:rFonts w:ascii="Times New Roman" w:eastAsia="Times New Roman" w:hAnsi="Times New Roman" w:cs="Times New Roman"/>
          <w:bCs/>
          <w:noProof w:val="0"/>
          <w:sz w:val="24"/>
          <w:szCs w:val="24"/>
          <w:lang w:val="ro-RO"/>
        </w:rPr>
      </w:pPr>
      <w:r w:rsidRPr="00A2005F">
        <w:rPr>
          <w:rFonts w:ascii="Times New Roman" w:eastAsia="Times New Roman" w:hAnsi="Times New Roman" w:cs="Times New Roman"/>
          <w:b/>
          <w:bCs/>
          <w:noProof w:val="0"/>
          <w:sz w:val="24"/>
          <w:szCs w:val="24"/>
          <w:lang w:val="ro-RO"/>
        </w:rPr>
        <w:t>Obiectivul-cheie</w:t>
      </w:r>
      <w:r w:rsidRPr="00A2005F">
        <w:rPr>
          <w:rFonts w:ascii="Times New Roman" w:eastAsia="Times New Roman" w:hAnsi="Times New Roman" w:cs="Times New Roman"/>
          <w:bCs/>
          <w:noProof w:val="0"/>
          <w:sz w:val="24"/>
          <w:szCs w:val="24"/>
          <w:lang w:val="ro-RO"/>
        </w:rPr>
        <w:t xml:space="preserve">: </w:t>
      </w:r>
      <w:r w:rsidR="00F573E7">
        <w:rPr>
          <w:rFonts w:ascii="Times New Roman" w:eastAsia="Times New Roman" w:hAnsi="Times New Roman" w:cs="Times New Roman"/>
          <w:bCs/>
          <w:noProof w:val="0"/>
          <w:sz w:val="24"/>
          <w:szCs w:val="24"/>
          <w:lang w:val="ro-RO"/>
        </w:rPr>
        <w:t>îmbunătățirea condițiilor de trai prin sporirea accesului oamenilor la surse sigure de apă, sisteme de canalizare, infrastructură rutieră prin extinderea infrastructurii alimentării cu apă și sanitație, precum și fortificarea capacității operatorilor de apă și canalizare</w:t>
      </w:r>
      <w:r w:rsidRPr="00A2005F">
        <w:rPr>
          <w:rFonts w:ascii="Times New Roman" w:eastAsia="Times New Roman" w:hAnsi="Times New Roman" w:cs="Times New Roman"/>
          <w:bCs/>
          <w:noProof w:val="0"/>
          <w:sz w:val="24"/>
          <w:szCs w:val="24"/>
          <w:lang w:val="ro-RO"/>
        </w:rPr>
        <w:t xml:space="preserve">. </w:t>
      </w:r>
    </w:p>
    <w:p w:rsidR="00F573E7" w:rsidRDefault="00F573E7" w:rsidP="00F573E7">
      <w:pPr>
        <w:spacing w:after="0" w:line="240" w:lineRule="auto"/>
        <w:ind w:firstLine="567"/>
        <w:jc w:val="both"/>
        <w:rPr>
          <w:rFonts w:ascii="Times New Roman" w:eastAsia="Times New Roman" w:hAnsi="Times New Roman" w:cs="Times New Roman"/>
          <w:bCs/>
          <w:noProof w:val="0"/>
          <w:sz w:val="24"/>
          <w:szCs w:val="24"/>
          <w:lang w:val="ro-RO"/>
        </w:rPr>
      </w:pPr>
    </w:p>
    <w:p w:rsidR="002B7E59" w:rsidRPr="00F86722" w:rsidRDefault="00DA4F44" w:rsidP="00F86722">
      <w:pPr>
        <w:spacing w:after="0" w:line="240" w:lineRule="auto"/>
        <w:jc w:val="both"/>
        <w:rPr>
          <w:rFonts w:ascii="Times New Roman" w:hAnsi="Times New Roman" w:cs="Times New Roman"/>
          <w:b/>
          <w:i/>
          <w:sz w:val="24"/>
          <w:szCs w:val="24"/>
          <w:lang w:val="ro-RO"/>
        </w:rPr>
      </w:pPr>
      <w:r w:rsidRPr="00F86722">
        <w:rPr>
          <w:rFonts w:ascii="Times New Roman" w:eastAsia="Times New Roman" w:hAnsi="Times New Roman" w:cs="Times New Roman"/>
          <w:b/>
          <w:bCs/>
          <w:i/>
          <w:noProof w:val="0"/>
          <w:sz w:val="24"/>
          <w:szCs w:val="24"/>
          <w:lang w:val="ro-RO"/>
        </w:rPr>
        <w:t xml:space="preserve">         </w:t>
      </w:r>
      <w:r w:rsidR="00F573E7" w:rsidRPr="00F86722">
        <w:rPr>
          <w:rFonts w:ascii="Times New Roman" w:eastAsia="Times New Roman" w:hAnsi="Times New Roman" w:cs="Times New Roman"/>
          <w:b/>
          <w:bCs/>
          <w:i/>
          <w:noProof w:val="0"/>
          <w:sz w:val="24"/>
          <w:szCs w:val="24"/>
          <w:lang w:val="ro-RO"/>
        </w:rPr>
        <w:t>II.</w:t>
      </w:r>
      <w:r w:rsidR="00F573E7" w:rsidRPr="00F86722">
        <w:rPr>
          <w:rFonts w:ascii="Times New Roman" w:eastAsia="Times New Roman" w:hAnsi="Times New Roman" w:cs="Times New Roman"/>
          <w:bCs/>
          <w:i/>
          <w:noProof w:val="0"/>
          <w:sz w:val="24"/>
          <w:szCs w:val="24"/>
          <w:lang w:val="ro-RO"/>
        </w:rPr>
        <w:t xml:space="preserve"> </w:t>
      </w:r>
      <w:r w:rsidR="002B7E59" w:rsidRPr="00F86722">
        <w:rPr>
          <w:rFonts w:ascii="Times New Roman" w:hAnsi="Times New Roman" w:cs="Times New Roman"/>
          <w:b/>
          <w:i/>
          <w:sz w:val="24"/>
          <w:szCs w:val="24"/>
          <w:lang w:val="ro-RO"/>
        </w:rPr>
        <w:t>Prioritățile sectorului</w:t>
      </w:r>
    </w:p>
    <w:p w:rsidR="002B7E59" w:rsidRPr="00515D5D" w:rsidRDefault="00515D5D" w:rsidP="00515D5D">
      <w:pPr>
        <w:pStyle w:val="Listparagraf"/>
        <w:numPr>
          <w:ilvl w:val="0"/>
          <w:numId w:val="1"/>
        </w:numPr>
        <w:ind w:left="0" w:firstLine="426"/>
        <w:jc w:val="both"/>
        <w:rPr>
          <w:rFonts w:ascii="Times New Roman" w:hAnsi="Times New Roman" w:cs="Times New Roman"/>
          <w:sz w:val="24"/>
          <w:szCs w:val="24"/>
          <w:lang w:val="ro-RO"/>
        </w:rPr>
      </w:pPr>
      <w:r w:rsidRPr="00515D5D">
        <w:rPr>
          <w:rFonts w:ascii="Times New Roman" w:hAnsi="Times New Roman"/>
          <w:bCs/>
          <w:sz w:val="24"/>
          <w:szCs w:val="24"/>
          <w:lang w:val="ro-RO"/>
        </w:rPr>
        <w:t xml:space="preserve">Dezvoltarea regiunilor și localităților țării - implementarea Programului Național „Satul European” </w:t>
      </w:r>
      <w:r w:rsidRPr="00515D5D">
        <w:rPr>
          <w:rFonts w:ascii="Times New Roman" w:hAnsi="Times New Roman"/>
          <w:bCs/>
          <w:sz w:val="24"/>
          <w:szCs w:val="24"/>
        </w:rPr>
        <w:t>și Programul de Dezvoltare Regională</w:t>
      </w:r>
      <w:r w:rsidR="00F14E39" w:rsidRPr="00515D5D">
        <w:rPr>
          <w:rFonts w:ascii="Times New Roman" w:hAnsi="Times New Roman" w:cs="Times New Roman"/>
          <w:sz w:val="24"/>
          <w:szCs w:val="24"/>
          <w:lang w:val="ro-RO"/>
        </w:rPr>
        <w:t>.</w:t>
      </w:r>
    </w:p>
    <w:p w:rsidR="002B7E59" w:rsidRPr="00515D5D" w:rsidRDefault="00515D5D" w:rsidP="00515D5D">
      <w:pPr>
        <w:pStyle w:val="Listparagraf"/>
        <w:numPr>
          <w:ilvl w:val="0"/>
          <w:numId w:val="1"/>
        </w:numPr>
        <w:ind w:left="0" w:firstLine="426"/>
        <w:jc w:val="both"/>
        <w:rPr>
          <w:rFonts w:ascii="Times New Roman" w:hAnsi="Times New Roman" w:cs="Times New Roman"/>
          <w:sz w:val="24"/>
          <w:szCs w:val="24"/>
          <w:lang w:val="ro-RO"/>
        </w:rPr>
      </w:pPr>
      <w:r w:rsidRPr="00515D5D">
        <w:rPr>
          <w:rFonts w:ascii="Times New Roman" w:hAnsi="Times New Roman"/>
          <w:bCs/>
          <w:sz w:val="24"/>
          <w:szCs w:val="24"/>
          <w:lang w:val="ro-RO"/>
        </w:rPr>
        <w:t>Asigurarea accesului universal la apeducte și sisteme de sanitație sigure</w:t>
      </w:r>
      <w:r w:rsidR="00F14E39" w:rsidRPr="00515D5D">
        <w:rPr>
          <w:rFonts w:ascii="Times New Roman" w:hAnsi="Times New Roman" w:cs="Times New Roman"/>
          <w:sz w:val="24"/>
          <w:szCs w:val="24"/>
          <w:lang w:val="ro-RO"/>
        </w:rPr>
        <w:t>.</w:t>
      </w:r>
    </w:p>
    <w:p w:rsidR="00F573E7" w:rsidRPr="00515D5D" w:rsidRDefault="00515D5D" w:rsidP="00515D5D">
      <w:pPr>
        <w:pStyle w:val="Listparagraf"/>
        <w:numPr>
          <w:ilvl w:val="0"/>
          <w:numId w:val="1"/>
        </w:numPr>
        <w:ind w:left="0" w:firstLine="426"/>
        <w:jc w:val="both"/>
        <w:rPr>
          <w:rFonts w:ascii="Times New Roman" w:hAnsi="Times New Roman" w:cs="Times New Roman"/>
          <w:sz w:val="24"/>
          <w:szCs w:val="24"/>
          <w:lang w:val="ro-RO"/>
        </w:rPr>
      </w:pPr>
      <w:r w:rsidRPr="00515D5D">
        <w:rPr>
          <w:rFonts w:ascii="Times New Roman" w:hAnsi="Times New Roman"/>
          <w:bCs/>
          <w:sz w:val="24"/>
          <w:szCs w:val="24"/>
          <w:lang w:val="ro-RO"/>
        </w:rPr>
        <w:t>Îmbunătățirea eficienței energetice a clădirilor publice cu destinație socială și a blocurilor rezidențiale</w:t>
      </w:r>
      <w:r w:rsidR="00F14E39" w:rsidRPr="00515D5D">
        <w:rPr>
          <w:rFonts w:ascii="Times New Roman" w:hAnsi="Times New Roman" w:cs="Times New Roman"/>
          <w:sz w:val="24"/>
          <w:szCs w:val="24"/>
          <w:lang w:val="ro-RO"/>
        </w:rPr>
        <w:t>.</w:t>
      </w:r>
    </w:p>
    <w:p w:rsidR="002B7E59" w:rsidRPr="00A2005F" w:rsidRDefault="002B7E59" w:rsidP="002B7E59">
      <w:pPr>
        <w:pStyle w:val="Listparagraf"/>
        <w:tabs>
          <w:tab w:val="left" w:pos="1418"/>
        </w:tabs>
        <w:ind w:left="1211"/>
        <w:rPr>
          <w:rFonts w:ascii="Times New Roman" w:hAnsi="Times New Roman" w:cs="Times New Roman"/>
          <w:sz w:val="24"/>
          <w:szCs w:val="24"/>
          <w:lang w:val="ro-RO"/>
        </w:rPr>
      </w:pPr>
    </w:p>
    <w:p w:rsidR="002B7E59" w:rsidRPr="00A2005F" w:rsidRDefault="002B7E59" w:rsidP="00F86722">
      <w:pPr>
        <w:pStyle w:val="Listparagraf"/>
        <w:ind w:left="1211" w:hanging="644"/>
        <w:rPr>
          <w:rFonts w:ascii="Times New Roman" w:hAnsi="Times New Roman" w:cs="Times New Roman"/>
          <w:b/>
          <w:i/>
          <w:sz w:val="24"/>
          <w:szCs w:val="24"/>
          <w:lang w:val="ro-RO"/>
        </w:rPr>
      </w:pPr>
      <w:r w:rsidRPr="00A2005F">
        <w:rPr>
          <w:rFonts w:ascii="Times New Roman" w:hAnsi="Times New Roman" w:cs="Times New Roman"/>
          <w:b/>
          <w:i/>
          <w:sz w:val="24"/>
          <w:szCs w:val="24"/>
          <w:lang w:val="ro-RO"/>
        </w:rPr>
        <w:t>III.  Indicatori cheie de performanță pe sector</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4F0A0A">
        <w:rPr>
          <w:rFonts w:ascii="Times New Roman" w:hAnsi="Times New Roman"/>
          <w:sz w:val="24"/>
          <w:szCs w:val="24"/>
          <w:lang w:val="ro-RO"/>
        </w:rPr>
        <w:t>70 proiecte de dezvoltare regională implementate</w:t>
      </w:r>
      <w:r w:rsidRPr="00515D5D">
        <w:rPr>
          <w:rFonts w:ascii="Times New Roman" w:hAnsi="Times New Roman"/>
          <w:sz w:val="24"/>
          <w:szCs w:val="24"/>
          <w:lang w:val="ro-RO"/>
        </w:rPr>
        <w:t>;</w:t>
      </w:r>
      <w:r>
        <w:rPr>
          <w:rFonts w:ascii="Times New Roman" w:hAnsi="Times New Roman"/>
          <w:sz w:val="24"/>
          <w:szCs w:val="24"/>
          <w:lang w:val="ro-RO"/>
        </w:rPr>
        <w:t xml:space="preserve"> </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515D5D">
        <w:rPr>
          <w:rFonts w:ascii="Times New Roman" w:hAnsi="Times New Roman"/>
          <w:sz w:val="24"/>
          <w:szCs w:val="24"/>
          <w:lang w:val="ro-RO"/>
        </w:rPr>
        <w:t>5 obiective de suport în afaceri construite/amenajate;</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515D5D">
        <w:rPr>
          <w:rFonts w:ascii="Times New Roman" w:hAnsi="Times New Roman"/>
          <w:sz w:val="24"/>
          <w:szCs w:val="24"/>
          <w:lang w:val="ro-RO"/>
        </w:rPr>
        <w:t>15 obiective / atracții / trasee / centre de informare turistice construite / reabilitate / create / instituite;</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515D5D">
        <w:rPr>
          <w:rFonts w:ascii="Times New Roman" w:hAnsi="Times New Roman"/>
          <w:sz w:val="24"/>
          <w:szCs w:val="24"/>
          <w:lang w:val="ro-RO"/>
        </w:rPr>
        <w:t>200 complexe / centre sportive multifuncționale, stadioane / terenuri / piste sportive, parcuri / scuaruri / curți / terenuri de joacă / plaje / parcări / clădiri publice, etc. construite / recons</w:t>
      </w:r>
      <w:r>
        <w:rPr>
          <w:rFonts w:ascii="Times New Roman" w:hAnsi="Times New Roman"/>
          <w:sz w:val="24"/>
          <w:szCs w:val="24"/>
          <w:lang w:val="ro-RO"/>
        </w:rPr>
        <w:t>truite / amenajate</w:t>
      </w:r>
      <w:r w:rsidRPr="00515D5D">
        <w:rPr>
          <w:rFonts w:ascii="Times New Roman" w:hAnsi="Times New Roman"/>
          <w:sz w:val="24"/>
          <w:szCs w:val="24"/>
          <w:lang w:val="ro-RO"/>
        </w:rPr>
        <w:t>;</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515D5D">
        <w:rPr>
          <w:rFonts w:ascii="Times New Roman" w:hAnsi="Times New Roman"/>
          <w:sz w:val="24"/>
          <w:szCs w:val="24"/>
          <w:lang w:val="ro-RO"/>
        </w:rPr>
        <w:t>40 de proiecte de dezvoltare regională și 280 de proiecte de dezvoltare locală de aprovizionare cu apă și sanitație;</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515D5D">
        <w:rPr>
          <w:rFonts w:ascii="Times New Roman" w:hAnsi="Times New Roman"/>
          <w:sz w:val="24"/>
          <w:szCs w:val="24"/>
          <w:lang w:val="ro-RO"/>
        </w:rPr>
        <w:t xml:space="preserve"> Îmbunătățirea accesului la sisteme de aprovizionare cu apă și sanitație pentru 400 </w:t>
      </w:r>
      <w:r>
        <w:rPr>
          <w:rFonts w:ascii="Times New Roman" w:hAnsi="Times New Roman"/>
          <w:sz w:val="24"/>
          <w:szCs w:val="24"/>
          <w:lang w:val="ro-RO"/>
        </w:rPr>
        <w:t>mii de cetățeni</w:t>
      </w:r>
      <w:r w:rsidRPr="00515D5D">
        <w:rPr>
          <w:rFonts w:ascii="Times New Roman" w:hAnsi="Times New Roman"/>
          <w:sz w:val="24"/>
          <w:szCs w:val="24"/>
          <w:lang w:val="ro-RO"/>
        </w:rPr>
        <w:t>;</w:t>
      </w:r>
    </w:p>
    <w:p w:rsidR="00515D5D"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sidRPr="00515D5D">
        <w:rPr>
          <w:rFonts w:ascii="Times New Roman" w:hAnsi="Times New Roman"/>
          <w:sz w:val="24"/>
          <w:szCs w:val="24"/>
          <w:lang w:val="ro-RO"/>
        </w:rPr>
        <w:t>25 de clădiri publice eficientizate energetic;</w:t>
      </w:r>
    </w:p>
    <w:p w:rsidR="009C694F" w:rsidRPr="00515D5D" w:rsidRDefault="00515D5D" w:rsidP="00515D5D">
      <w:pPr>
        <w:pStyle w:val="Listparagraf"/>
        <w:numPr>
          <w:ilvl w:val="0"/>
          <w:numId w:val="9"/>
        </w:numPr>
        <w:ind w:left="142" w:firstLine="284"/>
        <w:jc w:val="both"/>
        <w:rPr>
          <w:rFonts w:ascii="Times New Roman" w:hAnsi="Times New Roman" w:cs="Times New Roman"/>
          <w:sz w:val="24"/>
          <w:szCs w:val="24"/>
          <w:lang w:val="ro-RO"/>
        </w:rPr>
      </w:pPr>
      <w:r>
        <w:rPr>
          <w:rFonts w:ascii="Times New Roman" w:hAnsi="Times New Roman"/>
          <w:sz w:val="24"/>
          <w:szCs w:val="24"/>
          <w:lang w:val="ro-RO"/>
        </w:rPr>
        <w:t>1</w:t>
      </w:r>
      <w:r w:rsidRPr="00515D5D">
        <w:rPr>
          <w:rFonts w:ascii="Times New Roman" w:hAnsi="Times New Roman"/>
          <w:sz w:val="24"/>
          <w:szCs w:val="24"/>
          <w:lang w:val="ro-RO"/>
        </w:rPr>
        <w:t>00 mii de beneficiari direcți ai clădirilor eficientizate energetic.</w:t>
      </w:r>
    </w:p>
    <w:p w:rsidR="002B7E59" w:rsidRPr="00376754" w:rsidRDefault="002B7E59" w:rsidP="002E1D20">
      <w:pPr>
        <w:ind w:left="567"/>
        <w:rPr>
          <w:rFonts w:ascii="Times New Roman" w:hAnsi="Times New Roman" w:cs="Times New Roman"/>
          <w:b/>
          <w:i/>
          <w:sz w:val="24"/>
          <w:szCs w:val="24"/>
          <w:lang w:val="ro-RO"/>
        </w:rPr>
      </w:pPr>
      <w:r>
        <w:rPr>
          <w:rFonts w:ascii="Times New Roman" w:hAnsi="Times New Roman" w:cs="Times New Roman"/>
          <w:b/>
          <w:i/>
          <w:sz w:val="24"/>
          <w:szCs w:val="24"/>
          <w:lang w:val="ro-RO"/>
        </w:rPr>
        <w:t>IV.</w:t>
      </w:r>
      <w:r w:rsidRPr="00376754">
        <w:rPr>
          <w:rFonts w:ascii="Times New Roman" w:hAnsi="Times New Roman" w:cs="Times New Roman"/>
          <w:b/>
          <w:i/>
          <w:sz w:val="24"/>
          <w:szCs w:val="24"/>
          <w:lang w:val="ro-RO"/>
        </w:rPr>
        <w:t>Alocări de resurse pe subprograme</w:t>
      </w:r>
    </w:p>
    <w:p w:rsidR="002B7E59" w:rsidRPr="0067167C" w:rsidRDefault="002B7E59" w:rsidP="002B7E59">
      <w:pPr>
        <w:pStyle w:val="Frspaiere"/>
        <w:ind w:left="360" w:right="141"/>
        <w:rPr>
          <w:rFonts w:ascii="Times New Roman" w:hAnsi="Times New Roman" w:cs="Times New Roman"/>
          <w:i/>
          <w:lang w:val="ro-RO"/>
        </w:rPr>
      </w:pP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87" w:type="dxa"/>
        <w:tblInd w:w="-5" w:type="dxa"/>
        <w:tblLook w:val="04A0" w:firstRow="1" w:lastRow="0" w:firstColumn="1" w:lastColumn="0" w:noHBand="0" w:noVBand="1"/>
      </w:tblPr>
      <w:tblGrid>
        <w:gridCol w:w="3290"/>
        <w:gridCol w:w="1572"/>
        <w:gridCol w:w="1287"/>
        <w:gridCol w:w="1364"/>
        <w:gridCol w:w="1276"/>
        <w:gridCol w:w="1398"/>
      </w:tblGrid>
      <w:tr w:rsidR="00344336" w:rsidRPr="00376754" w:rsidTr="00F91DA5">
        <w:trPr>
          <w:trHeight w:val="702"/>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665" w:rsidRDefault="002B7E59"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 xml:space="preserve">Denumirea </w:t>
            </w:r>
          </w:p>
          <w:p w:rsidR="002B7E59" w:rsidRPr="00376754" w:rsidRDefault="002B7E59"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subprogramului</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344336" w:rsidRDefault="009C694F" w:rsidP="00E0738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4</w:t>
            </w:r>
          </w:p>
          <w:p w:rsidR="002B7E59" w:rsidRPr="00376754" w:rsidRDefault="002B7E59" w:rsidP="00E0738F">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executat</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E0738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 xml:space="preserve">5 </w:t>
            </w:r>
            <w:r>
              <w:rPr>
                <w:rFonts w:ascii="Times New Roman" w:eastAsia="Times New Roman" w:hAnsi="Times New Roman" w:cs="Times New Roman"/>
                <w:b/>
                <w:bCs/>
                <w:noProof w:val="0"/>
                <w:color w:val="000000"/>
                <w:lang w:val="ro-RO"/>
              </w:rPr>
              <w:t>aprobat</w:t>
            </w:r>
          </w:p>
        </w:tc>
        <w:tc>
          <w:tcPr>
            <w:tcW w:w="1364"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2B7E59" w:rsidP="00E0738F">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2</w:t>
            </w:r>
            <w:r w:rsidR="009C694F">
              <w:rPr>
                <w:rFonts w:ascii="Times New Roman" w:eastAsia="Times New Roman" w:hAnsi="Times New Roman" w:cs="Times New Roman"/>
                <w:b/>
                <w:bCs/>
                <w:noProof w:val="0"/>
                <w:color w:val="000000"/>
                <w:lang w:val="ro-RO"/>
              </w:rPr>
              <w:t>02</w:t>
            </w:r>
            <w:r w:rsidR="00515D5D">
              <w:rPr>
                <w:rFonts w:ascii="Times New Roman" w:eastAsia="Times New Roman" w:hAnsi="Times New Roman" w:cs="Times New Roman"/>
                <w:b/>
                <w:bCs/>
                <w:noProof w:val="0"/>
                <w:color w:val="000000"/>
                <w:lang w:val="ro-RO"/>
              </w:rPr>
              <w:t>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E0738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7</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rsidR="002B7E59" w:rsidRPr="00376754" w:rsidRDefault="009C694F" w:rsidP="00E0738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8</w:t>
            </w:r>
          </w:p>
        </w:tc>
      </w:tr>
      <w:tr w:rsidR="00344336" w:rsidRPr="00803665" w:rsidTr="00F91DA5">
        <w:trPr>
          <w:trHeight w:val="134"/>
        </w:trPr>
        <w:tc>
          <w:tcPr>
            <w:tcW w:w="3290" w:type="dxa"/>
            <w:tcBorders>
              <w:top w:val="nil"/>
              <w:left w:val="single" w:sz="4" w:space="0" w:color="auto"/>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1</w:t>
            </w:r>
          </w:p>
        </w:tc>
        <w:tc>
          <w:tcPr>
            <w:tcW w:w="1572"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2</w:t>
            </w:r>
          </w:p>
        </w:tc>
        <w:tc>
          <w:tcPr>
            <w:tcW w:w="1287"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3</w:t>
            </w:r>
          </w:p>
        </w:tc>
        <w:tc>
          <w:tcPr>
            <w:tcW w:w="1364"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4</w:t>
            </w:r>
          </w:p>
        </w:tc>
        <w:tc>
          <w:tcPr>
            <w:tcW w:w="1276"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5</w:t>
            </w:r>
          </w:p>
        </w:tc>
        <w:tc>
          <w:tcPr>
            <w:tcW w:w="1398" w:type="dxa"/>
            <w:tcBorders>
              <w:top w:val="nil"/>
              <w:left w:val="nil"/>
              <w:bottom w:val="single" w:sz="4" w:space="0" w:color="auto"/>
              <w:right w:val="single" w:sz="4" w:space="0" w:color="auto"/>
            </w:tcBorders>
            <w:shd w:val="clear" w:color="auto" w:fill="auto"/>
            <w:vAlign w:val="center"/>
            <w:hideMark/>
          </w:tcPr>
          <w:p w:rsidR="002B7E59" w:rsidRPr="00803665" w:rsidRDefault="002B7E59" w:rsidP="00607256">
            <w:pPr>
              <w:spacing w:after="0" w:line="240" w:lineRule="auto"/>
              <w:jc w:val="center"/>
              <w:rPr>
                <w:rFonts w:ascii="Times New Roman" w:eastAsia="Times New Roman" w:hAnsi="Times New Roman" w:cs="Times New Roman"/>
                <w:b/>
                <w:bCs/>
                <w:noProof w:val="0"/>
                <w:color w:val="000000"/>
                <w:sz w:val="20"/>
                <w:szCs w:val="16"/>
                <w:lang w:val="ro-RO"/>
              </w:rPr>
            </w:pPr>
            <w:r w:rsidRPr="00803665">
              <w:rPr>
                <w:rFonts w:ascii="Times New Roman" w:eastAsia="Times New Roman" w:hAnsi="Times New Roman" w:cs="Times New Roman"/>
                <w:b/>
                <w:bCs/>
                <w:noProof w:val="0"/>
                <w:color w:val="000000"/>
                <w:sz w:val="20"/>
                <w:szCs w:val="16"/>
                <w:lang w:val="ro-RO"/>
              </w:rPr>
              <w:t>6</w:t>
            </w:r>
          </w:p>
        </w:tc>
      </w:tr>
      <w:tr w:rsidR="00344336" w:rsidRPr="00376754" w:rsidTr="00F91DA5">
        <w:trPr>
          <w:trHeight w:val="614"/>
        </w:trPr>
        <w:tc>
          <w:tcPr>
            <w:tcW w:w="3290" w:type="dxa"/>
            <w:tcBorders>
              <w:top w:val="nil"/>
              <w:left w:val="single" w:sz="4" w:space="0" w:color="auto"/>
              <w:bottom w:val="single" w:sz="4" w:space="0" w:color="auto"/>
              <w:right w:val="single" w:sz="4" w:space="0" w:color="auto"/>
            </w:tcBorders>
            <w:shd w:val="clear" w:color="auto" w:fill="auto"/>
            <w:vAlign w:val="center"/>
            <w:hideMark/>
          </w:tcPr>
          <w:p w:rsidR="002B7E59" w:rsidRPr="00376754" w:rsidRDefault="002B7E59" w:rsidP="00607256">
            <w:pPr>
              <w:spacing w:after="0" w:line="240" w:lineRule="auto"/>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7502 - Dezvoltarea gospodăriei de locuințe și serviciilor comunale</w:t>
            </w:r>
          </w:p>
        </w:tc>
        <w:tc>
          <w:tcPr>
            <w:tcW w:w="1572"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2B7E59" w:rsidRPr="009A3199" w:rsidRDefault="00F9766A" w:rsidP="00CA7909">
            <w:pPr>
              <w:jc w:val="center"/>
              <w:rPr>
                <w:rFonts w:ascii="Times New Roman" w:hAnsi="Times New Roman" w:cs="Times New Roman"/>
                <w:b/>
                <w:noProof w:val="0"/>
                <w:color w:val="000000"/>
                <w:lang w:val="ro-RO"/>
              </w:rPr>
            </w:pPr>
            <w:r>
              <w:rPr>
                <w:rFonts w:ascii="Times New Roman" w:hAnsi="Times New Roman" w:cs="Times New Roman"/>
                <w:b/>
                <w:noProof w:val="0"/>
                <w:color w:val="000000"/>
                <w:lang w:val="ro-RO"/>
              </w:rPr>
              <w:t>1 957 881,0</w:t>
            </w:r>
          </w:p>
        </w:tc>
        <w:tc>
          <w:tcPr>
            <w:tcW w:w="1287" w:type="dxa"/>
            <w:tcBorders>
              <w:top w:val="single" w:sz="4" w:space="0" w:color="000000"/>
              <w:left w:val="nil"/>
              <w:bottom w:val="single" w:sz="4" w:space="0" w:color="000000"/>
              <w:right w:val="single" w:sz="4" w:space="0" w:color="000000"/>
            </w:tcBorders>
            <w:shd w:val="clear" w:color="FFFFFF" w:fill="FFFFFF"/>
            <w:vAlign w:val="center"/>
          </w:tcPr>
          <w:p w:rsidR="002B7E59" w:rsidRPr="009A3199" w:rsidRDefault="00CA7909" w:rsidP="005C77B9">
            <w:pPr>
              <w:spacing w:after="0" w:line="240" w:lineRule="auto"/>
              <w:jc w:val="center"/>
              <w:rPr>
                <w:rFonts w:ascii="Times New Roman" w:eastAsia="Times New Roman" w:hAnsi="Times New Roman" w:cs="Times New Roman"/>
                <w:b/>
                <w:noProof w:val="0"/>
                <w:lang w:val="ro-RO"/>
              </w:rPr>
            </w:pPr>
            <w:r>
              <w:rPr>
                <w:rFonts w:ascii="Times New Roman" w:eastAsia="Times New Roman" w:hAnsi="Times New Roman" w:cs="Times New Roman"/>
                <w:b/>
                <w:noProof w:val="0"/>
                <w:lang w:val="ro-RO"/>
              </w:rPr>
              <w:t>1 691 186,9</w:t>
            </w:r>
          </w:p>
        </w:tc>
        <w:tc>
          <w:tcPr>
            <w:tcW w:w="1364" w:type="dxa"/>
            <w:tcBorders>
              <w:top w:val="nil"/>
              <w:left w:val="single" w:sz="4" w:space="0" w:color="auto"/>
              <w:bottom w:val="single" w:sz="4" w:space="0" w:color="auto"/>
              <w:right w:val="single" w:sz="4" w:space="0" w:color="auto"/>
            </w:tcBorders>
            <w:shd w:val="clear" w:color="auto" w:fill="auto"/>
            <w:vAlign w:val="center"/>
          </w:tcPr>
          <w:p w:rsidR="002B7E59" w:rsidRPr="009A3199" w:rsidRDefault="00C758A1" w:rsidP="00013A80">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2 987 386,6</w:t>
            </w:r>
          </w:p>
        </w:tc>
        <w:tc>
          <w:tcPr>
            <w:tcW w:w="1276" w:type="dxa"/>
            <w:tcBorders>
              <w:top w:val="nil"/>
              <w:left w:val="nil"/>
              <w:bottom w:val="single" w:sz="4" w:space="0" w:color="auto"/>
              <w:right w:val="single" w:sz="4" w:space="0" w:color="auto"/>
            </w:tcBorders>
            <w:shd w:val="clear" w:color="auto" w:fill="auto"/>
            <w:vAlign w:val="center"/>
          </w:tcPr>
          <w:p w:rsidR="002B7E59" w:rsidRPr="009A3199" w:rsidRDefault="00C758A1" w:rsidP="00013A80">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2 896 232,2</w:t>
            </w:r>
          </w:p>
        </w:tc>
        <w:tc>
          <w:tcPr>
            <w:tcW w:w="1398" w:type="dxa"/>
            <w:tcBorders>
              <w:top w:val="nil"/>
              <w:left w:val="nil"/>
              <w:bottom w:val="single" w:sz="4" w:space="0" w:color="auto"/>
              <w:right w:val="single" w:sz="4" w:space="0" w:color="auto"/>
            </w:tcBorders>
            <w:shd w:val="clear" w:color="auto" w:fill="auto"/>
            <w:vAlign w:val="center"/>
          </w:tcPr>
          <w:p w:rsidR="002B7E59" w:rsidRPr="009A3199" w:rsidRDefault="00C758A1" w:rsidP="00013A80">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2 780 986,4</w:t>
            </w:r>
          </w:p>
        </w:tc>
      </w:tr>
      <w:tr w:rsidR="00344336" w:rsidRPr="00376754" w:rsidTr="00F91DA5">
        <w:trPr>
          <w:trHeight w:val="279"/>
        </w:trPr>
        <w:tc>
          <w:tcPr>
            <w:tcW w:w="3290" w:type="dxa"/>
            <w:tcBorders>
              <w:top w:val="nil"/>
              <w:left w:val="single" w:sz="4" w:space="0" w:color="auto"/>
              <w:bottom w:val="single" w:sz="4" w:space="0" w:color="auto"/>
              <w:right w:val="single" w:sz="4" w:space="0" w:color="auto"/>
            </w:tcBorders>
            <w:shd w:val="clear" w:color="auto" w:fill="auto"/>
            <w:vAlign w:val="center"/>
            <w:hideMark/>
          </w:tcPr>
          <w:p w:rsidR="002B7E59" w:rsidRPr="00376754" w:rsidRDefault="002B7E59" w:rsidP="0049268D">
            <w:pPr>
              <w:spacing w:after="0" w:line="240" w:lineRule="auto"/>
              <w:jc w:val="right"/>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i/>
                <w:iCs/>
                <w:noProof w:val="0"/>
                <w:color w:val="000000"/>
                <w:lang w:val="ro-RO"/>
              </w:rPr>
              <w:t xml:space="preserve">            dintre care, bugetul local</w:t>
            </w:r>
          </w:p>
        </w:tc>
        <w:tc>
          <w:tcPr>
            <w:tcW w:w="1572" w:type="dxa"/>
            <w:tcBorders>
              <w:top w:val="nil"/>
              <w:left w:val="single" w:sz="4" w:space="0" w:color="000000"/>
              <w:bottom w:val="single" w:sz="4" w:space="0" w:color="000000"/>
              <w:right w:val="single" w:sz="4" w:space="0" w:color="000000"/>
            </w:tcBorders>
            <w:shd w:val="clear" w:color="FFFFFF" w:fill="FFFFFF"/>
            <w:vAlign w:val="center"/>
          </w:tcPr>
          <w:p w:rsidR="002B7E59" w:rsidRPr="004D2D43" w:rsidRDefault="00CA7909" w:rsidP="004D2D43">
            <w:pPr>
              <w:spacing w:after="0" w:line="240" w:lineRule="auto"/>
              <w:jc w:val="center"/>
              <w:rPr>
                <w:rFonts w:ascii="Times New Roman" w:eastAsia="Times New Roman" w:hAnsi="Times New Roman" w:cs="Times New Roman"/>
                <w:i/>
                <w:noProof w:val="0"/>
                <w:lang w:val="ro-RO"/>
              </w:rPr>
            </w:pPr>
            <w:r>
              <w:rPr>
                <w:rFonts w:ascii="Times New Roman" w:eastAsia="Times New Roman" w:hAnsi="Times New Roman" w:cs="Times New Roman"/>
                <w:i/>
                <w:noProof w:val="0"/>
                <w:lang w:val="ro-RO"/>
              </w:rPr>
              <w:t>1</w:t>
            </w:r>
            <w:r w:rsidR="00C758A1">
              <w:rPr>
                <w:rFonts w:ascii="Times New Roman" w:eastAsia="Times New Roman" w:hAnsi="Times New Roman" w:cs="Times New Roman"/>
                <w:i/>
                <w:noProof w:val="0"/>
                <w:lang w:val="ro-RO"/>
              </w:rPr>
              <w:t xml:space="preserve"> </w:t>
            </w:r>
            <w:r>
              <w:rPr>
                <w:rFonts w:ascii="Times New Roman" w:eastAsia="Times New Roman" w:hAnsi="Times New Roman" w:cs="Times New Roman"/>
                <w:i/>
                <w:noProof w:val="0"/>
                <w:lang w:val="ro-RO"/>
              </w:rPr>
              <w:t>627 412,7</w:t>
            </w:r>
          </w:p>
        </w:tc>
        <w:tc>
          <w:tcPr>
            <w:tcW w:w="1287" w:type="dxa"/>
            <w:tcBorders>
              <w:top w:val="nil"/>
              <w:left w:val="nil"/>
              <w:bottom w:val="single" w:sz="4" w:space="0" w:color="000000"/>
              <w:right w:val="single" w:sz="4" w:space="0" w:color="000000"/>
            </w:tcBorders>
            <w:shd w:val="clear" w:color="FFFFFF" w:fill="FFFFFF"/>
            <w:vAlign w:val="center"/>
          </w:tcPr>
          <w:p w:rsidR="002B7E59" w:rsidRPr="00376754" w:rsidRDefault="00CA7909"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1 620 000,0</w:t>
            </w:r>
          </w:p>
        </w:tc>
        <w:tc>
          <w:tcPr>
            <w:tcW w:w="1364"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C758A1" w:rsidP="00E97F7C">
            <w:pPr>
              <w:spacing w:after="0" w:line="240" w:lineRule="auto"/>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1 807 746,6</w:t>
            </w:r>
          </w:p>
        </w:tc>
        <w:tc>
          <w:tcPr>
            <w:tcW w:w="1276"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C758A1"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1 807 746,6</w:t>
            </w:r>
          </w:p>
        </w:tc>
        <w:tc>
          <w:tcPr>
            <w:tcW w:w="1398" w:type="dxa"/>
            <w:tcBorders>
              <w:top w:val="single" w:sz="4" w:space="0" w:color="000000"/>
              <w:left w:val="nil"/>
              <w:bottom w:val="single" w:sz="4" w:space="0" w:color="000000"/>
              <w:right w:val="single" w:sz="4" w:space="0" w:color="000000"/>
            </w:tcBorders>
            <w:shd w:val="clear" w:color="FFFFFF" w:fill="FFFFFF"/>
            <w:vAlign w:val="center"/>
          </w:tcPr>
          <w:p w:rsidR="002B7E59" w:rsidRPr="00376754" w:rsidRDefault="00C758A1" w:rsidP="00607256">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1 807 746,6</w:t>
            </w:r>
          </w:p>
        </w:tc>
      </w:tr>
      <w:tr w:rsidR="00CA7909" w:rsidRPr="00376754" w:rsidTr="009257F3">
        <w:trPr>
          <w:trHeight w:val="370"/>
        </w:trPr>
        <w:tc>
          <w:tcPr>
            <w:tcW w:w="3290" w:type="dxa"/>
            <w:tcBorders>
              <w:top w:val="nil"/>
              <w:left w:val="single" w:sz="4" w:space="0" w:color="auto"/>
              <w:bottom w:val="single" w:sz="4" w:space="0" w:color="auto"/>
              <w:right w:val="single" w:sz="4" w:space="0" w:color="auto"/>
            </w:tcBorders>
            <w:shd w:val="clear" w:color="auto" w:fill="auto"/>
            <w:vAlign w:val="center"/>
            <w:hideMark/>
          </w:tcPr>
          <w:p w:rsidR="00CA7909" w:rsidRPr="00376754" w:rsidRDefault="00CA7909" w:rsidP="00CA7909">
            <w:pPr>
              <w:spacing w:after="0" w:line="240" w:lineRule="auto"/>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7503 - Aprovizionare cu apă și canalizare</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A7909" w:rsidRPr="00CA7909" w:rsidRDefault="00C758A1" w:rsidP="00CA7909">
            <w:pPr>
              <w:jc w:val="center"/>
              <w:rPr>
                <w:rFonts w:ascii="Times New Roman" w:hAnsi="Times New Roman" w:cs="Times New Roman"/>
                <w:b/>
                <w:noProof w:val="0"/>
                <w:color w:val="000000"/>
                <w:lang w:val="en-US"/>
              </w:rPr>
            </w:pPr>
            <w:r>
              <w:rPr>
                <w:rFonts w:ascii="Times New Roman" w:hAnsi="Times New Roman" w:cs="Times New Roman"/>
                <w:b/>
                <w:color w:val="000000"/>
              </w:rPr>
              <w:t>789 667,0</w:t>
            </w:r>
          </w:p>
        </w:tc>
        <w:tc>
          <w:tcPr>
            <w:tcW w:w="1287" w:type="dxa"/>
            <w:tcBorders>
              <w:top w:val="single" w:sz="4" w:space="0" w:color="auto"/>
              <w:left w:val="nil"/>
              <w:bottom w:val="single" w:sz="4" w:space="0" w:color="auto"/>
              <w:right w:val="single" w:sz="4" w:space="0" w:color="auto"/>
            </w:tcBorders>
            <w:shd w:val="clear" w:color="auto" w:fill="auto"/>
            <w:vAlign w:val="bottom"/>
          </w:tcPr>
          <w:p w:rsidR="00CA7909" w:rsidRPr="00CA7909" w:rsidRDefault="00CA7909" w:rsidP="00A9061D">
            <w:pPr>
              <w:jc w:val="center"/>
              <w:rPr>
                <w:rFonts w:ascii="Times New Roman" w:hAnsi="Times New Roman" w:cs="Times New Roman"/>
                <w:b/>
                <w:color w:val="000000"/>
              </w:rPr>
            </w:pPr>
            <w:r w:rsidRPr="00CA7909">
              <w:rPr>
                <w:rFonts w:ascii="Times New Roman" w:hAnsi="Times New Roman" w:cs="Times New Roman"/>
                <w:b/>
                <w:color w:val="000000"/>
              </w:rPr>
              <w:t>1</w:t>
            </w:r>
            <w:r>
              <w:rPr>
                <w:rFonts w:ascii="Times New Roman" w:hAnsi="Times New Roman" w:cs="Times New Roman"/>
                <w:b/>
                <w:color w:val="000000"/>
              </w:rPr>
              <w:t xml:space="preserve"> </w:t>
            </w:r>
            <w:r w:rsidR="00A9061D">
              <w:rPr>
                <w:rFonts w:ascii="Times New Roman" w:hAnsi="Times New Roman" w:cs="Times New Roman"/>
                <w:b/>
                <w:color w:val="000000"/>
              </w:rPr>
              <w:t>166 497,0</w:t>
            </w:r>
          </w:p>
        </w:tc>
        <w:tc>
          <w:tcPr>
            <w:tcW w:w="1364" w:type="dxa"/>
            <w:tcBorders>
              <w:top w:val="single" w:sz="4" w:space="0" w:color="auto"/>
              <w:left w:val="nil"/>
              <w:bottom w:val="single" w:sz="4" w:space="0" w:color="auto"/>
              <w:right w:val="single" w:sz="4" w:space="0" w:color="auto"/>
            </w:tcBorders>
            <w:shd w:val="clear" w:color="auto" w:fill="auto"/>
            <w:vAlign w:val="bottom"/>
          </w:tcPr>
          <w:p w:rsidR="00CA7909" w:rsidRPr="00CA7909" w:rsidRDefault="00C758A1" w:rsidP="00CA7909">
            <w:pPr>
              <w:jc w:val="center"/>
              <w:rPr>
                <w:rFonts w:ascii="Times New Roman" w:hAnsi="Times New Roman" w:cs="Times New Roman"/>
                <w:b/>
                <w:color w:val="000000"/>
              </w:rPr>
            </w:pPr>
            <w:r>
              <w:rPr>
                <w:rFonts w:ascii="Times New Roman" w:hAnsi="Times New Roman" w:cs="Times New Roman"/>
                <w:b/>
                <w:color w:val="000000"/>
              </w:rPr>
              <w:t>1 388 660,4</w:t>
            </w:r>
          </w:p>
        </w:tc>
        <w:tc>
          <w:tcPr>
            <w:tcW w:w="1276" w:type="dxa"/>
            <w:tcBorders>
              <w:top w:val="single" w:sz="4" w:space="0" w:color="auto"/>
              <w:left w:val="nil"/>
              <w:bottom w:val="single" w:sz="4" w:space="0" w:color="auto"/>
              <w:right w:val="single" w:sz="4" w:space="0" w:color="auto"/>
            </w:tcBorders>
            <w:shd w:val="clear" w:color="auto" w:fill="auto"/>
            <w:vAlign w:val="bottom"/>
          </w:tcPr>
          <w:p w:rsidR="00CA7909" w:rsidRPr="00CA7909" w:rsidRDefault="00CA7909" w:rsidP="00C758A1">
            <w:pPr>
              <w:jc w:val="center"/>
              <w:rPr>
                <w:rFonts w:ascii="Times New Roman" w:hAnsi="Times New Roman" w:cs="Times New Roman"/>
                <w:b/>
                <w:color w:val="000000"/>
              </w:rPr>
            </w:pPr>
            <w:r w:rsidRPr="00CA7909">
              <w:rPr>
                <w:rFonts w:ascii="Times New Roman" w:hAnsi="Times New Roman" w:cs="Times New Roman"/>
                <w:b/>
                <w:color w:val="000000"/>
              </w:rPr>
              <w:t>1</w:t>
            </w:r>
            <w:r>
              <w:rPr>
                <w:rFonts w:ascii="Times New Roman" w:hAnsi="Times New Roman" w:cs="Times New Roman"/>
                <w:b/>
                <w:color w:val="000000"/>
              </w:rPr>
              <w:t xml:space="preserve"> </w:t>
            </w:r>
            <w:r w:rsidR="00C758A1">
              <w:rPr>
                <w:rFonts w:ascii="Times New Roman" w:hAnsi="Times New Roman" w:cs="Times New Roman"/>
                <w:b/>
                <w:color w:val="000000"/>
              </w:rPr>
              <w:t>319 766,8</w:t>
            </w:r>
          </w:p>
        </w:tc>
        <w:tc>
          <w:tcPr>
            <w:tcW w:w="1398" w:type="dxa"/>
            <w:tcBorders>
              <w:top w:val="single" w:sz="4" w:space="0" w:color="auto"/>
              <w:left w:val="nil"/>
              <w:bottom w:val="single" w:sz="4" w:space="0" w:color="auto"/>
              <w:right w:val="single" w:sz="4" w:space="0" w:color="auto"/>
            </w:tcBorders>
            <w:shd w:val="clear" w:color="auto" w:fill="auto"/>
            <w:vAlign w:val="bottom"/>
          </w:tcPr>
          <w:p w:rsidR="00CA7909" w:rsidRPr="00CA7909" w:rsidRDefault="00C758A1" w:rsidP="00CA7909">
            <w:pPr>
              <w:jc w:val="center"/>
              <w:rPr>
                <w:rFonts w:ascii="Times New Roman" w:hAnsi="Times New Roman" w:cs="Times New Roman"/>
                <w:b/>
                <w:color w:val="000000"/>
              </w:rPr>
            </w:pPr>
            <w:r>
              <w:rPr>
                <w:rFonts w:ascii="Times New Roman" w:hAnsi="Times New Roman" w:cs="Times New Roman"/>
                <w:b/>
                <w:color w:val="000000"/>
              </w:rPr>
              <w:t>1 183 269,0</w:t>
            </w:r>
          </w:p>
        </w:tc>
      </w:tr>
      <w:tr w:rsidR="00CA7909" w:rsidRPr="00376754" w:rsidTr="00F91DA5">
        <w:trPr>
          <w:trHeight w:val="412"/>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909" w:rsidRPr="00376754" w:rsidRDefault="00CA7909" w:rsidP="00CA7909">
            <w:pPr>
              <w:spacing w:after="0" w:line="240" w:lineRule="auto"/>
              <w:jc w:val="right"/>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i/>
                <w:iCs/>
                <w:noProof w:val="0"/>
                <w:color w:val="000000"/>
                <w:lang w:val="ro-RO"/>
              </w:rPr>
              <w:t xml:space="preserve">            dintre care, bugetul local</w:t>
            </w:r>
          </w:p>
        </w:tc>
        <w:tc>
          <w:tcPr>
            <w:tcW w:w="1572"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466 433,5</w:t>
            </w:r>
          </w:p>
        </w:tc>
        <w:tc>
          <w:tcPr>
            <w:tcW w:w="1287"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A9061D"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574 750,0</w:t>
            </w:r>
          </w:p>
        </w:tc>
        <w:tc>
          <w:tcPr>
            <w:tcW w:w="1364"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500 100,2</w:t>
            </w:r>
          </w:p>
        </w:tc>
        <w:tc>
          <w:tcPr>
            <w:tcW w:w="1276"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500 100,2</w:t>
            </w:r>
          </w:p>
        </w:tc>
        <w:tc>
          <w:tcPr>
            <w:tcW w:w="1398"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500 100,2</w:t>
            </w:r>
          </w:p>
        </w:tc>
      </w:tr>
      <w:tr w:rsidR="00CA7909" w:rsidRPr="00376754" w:rsidTr="00F91DA5">
        <w:trPr>
          <w:trHeight w:val="303"/>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rsidR="00CA7909" w:rsidRPr="00376754" w:rsidRDefault="00CA7909" w:rsidP="00CA7909">
            <w:pPr>
              <w:spacing w:after="0" w:line="240" w:lineRule="auto"/>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noProof w:val="0"/>
                <w:color w:val="000000"/>
                <w:lang w:val="ro-RO"/>
              </w:rPr>
              <w:t>750</w:t>
            </w:r>
            <w:r>
              <w:rPr>
                <w:rFonts w:ascii="Times New Roman" w:eastAsia="Times New Roman" w:hAnsi="Times New Roman" w:cs="Times New Roman"/>
                <w:noProof w:val="0"/>
                <w:color w:val="000000"/>
                <w:lang w:val="ro-RO"/>
              </w:rPr>
              <w:t>4</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Construcția locuințelor</w:t>
            </w:r>
          </w:p>
        </w:tc>
        <w:tc>
          <w:tcPr>
            <w:tcW w:w="1572" w:type="dxa"/>
            <w:tcBorders>
              <w:top w:val="single" w:sz="4" w:space="0" w:color="auto"/>
              <w:left w:val="nil"/>
              <w:bottom w:val="single" w:sz="4" w:space="0" w:color="auto"/>
              <w:right w:val="single" w:sz="4" w:space="0" w:color="auto"/>
            </w:tcBorders>
            <w:shd w:val="clear" w:color="auto" w:fill="auto"/>
            <w:vAlign w:val="center"/>
          </w:tcPr>
          <w:p w:rsidR="00CA7909" w:rsidRPr="002C45D5" w:rsidRDefault="00CA7909"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79</w:t>
            </w:r>
            <w:r w:rsidR="00C758A1">
              <w:rPr>
                <w:rFonts w:ascii="Times New Roman" w:eastAsia="Times New Roman" w:hAnsi="Times New Roman" w:cs="Times New Roman"/>
                <w:b/>
                <w:iCs/>
                <w:noProof w:val="0"/>
                <w:lang w:val="ro-RO"/>
              </w:rPr>
              <w:t xml:space="preserve"> </w:t>
            </w:r>
            <w:r>
              <w:rPr>
                <w:rFonts w:ascii="Times New Roman" w:eastAsia="Times New Roman" w:hAnsi="Times New Roman" w:cs="Times New Roman"/>
                <w:b/>
                <w:iCs/>
                <w:noProof w:val="0"/>
                <w:lang w:val="ro-RO"/>
              </w:rPr>
              <w:t>993,5</w:t>
            </w:r>
          </w:p>
        </w:tc>
        <w:tc>
          <w:tcPr>
            <w:tcW w:w="1287" w:type="dxa"/>
            <w:tcBorders>
              <w:top w:val="single" w:sz="4" w:space="0" w:color="auto"/>
              <w:left w:val="nil"/>
              <w:bottom w:val="single" w:sz="4" w:space="0" w:color="auto"/>
              <w:right w:val="single" w:sz="4" w:space="0" w:color="auto"/>
            </w:tcBorders>
            <w:shd w:val="clear" w:color="auto" w:fill="auto"/>
            <w:vAlign w:val="center"/>
          </w:tcPr>
          <w:p w:rsidR="00CA7909" w:rsidRPr="002C45D5" w:rsidRDefault="00CA7909"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29</w:t>
            </w:r>
            <w:r w:rsidR="00A9061D">
              <w:rPr>
                <w:rFonts w:ascii="Times New Roman" w:eastAsia="Times New Roman" w:hAnsi="Times New Roman" w:cs="Times New Roman"/>
                <w:b/>
                <w:iCs/>
                <w:noProof w:val="0"/>
                <w:lang w:val="ro-RO"/>
              </w:rPr>
              <w:t xml:space="preserve"> </w:t>
            </w:r>
            <w:r>
              <w:rPr>
                <w:rFonts w:ascii="Times New Roman" w:eastAsia="Times New Roman" w:hAnsi="Times New Roman" w:cs="Times New Roman"/>
                <w:b/>
                <w:iCs/>
                <w:noProof w:val="0"/>
                <w:lang w:val="ro-RO"/>
              </w:rPr>
              <w:t>773,0</w:t>
            </w:r>
          </w:p>
        </w:tc>
        <w:tc>
          <w:tcPr>
            <w:tcW w:w="1364" w:type="dxa"/>
            <w:tcBorders>
              <w:top w:val="single" w:sz="4" w:space="0" w:color="auto"/>
              <w:left w:val="nil"/>
              <w:bottom w:val="single" w:sz="4" w:space="0" w:color="auto"/>
              <w:right w:val="single" w:sz="4" w:space="0" w:color="auto"/>
            </w:tcBorders>
            <w:shd w:val="clear" w:color="auto" w:fill="auto"/>
            <w:vAlign w:val="center"/>
          </w:tcPr>
          <w:p w:rsidR="00CA7909" w:rsidRPr="002C45D5" w:rsidRDefault="00C758A1"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60 364,0</w:t>
            </w:r>
          </w:p>
        </w:tc>
        <w:tc>
          <w:tcPr>
            <w:tcW w:w="1276" w:type="dxa"/>
            <w:tcBorders>
              <w:top w:val="single" w:sz="4" w:space="0" w:color="auto"/>
              <w:left w:val="nil"/>
              <w:bottom w:val="single" w:sz="4" w:space="0" w:color="auto"/>
              <w:right w:val="single" w:sz="4" w:space="0" w:color="auto"/>
            </w:tcBorders>
            <w:shd w:val="clear" w:color="auto" w:fill="auto"/>
            <w:vAlign w:val="center"/>
          </w:tcPr>
          <w:p w:rsidR="00CA7909" w:rsidRPr="002C45D5" w:rsidRDefault="00C758A1"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67 325,0</w:t>
            </w:r>
          </w:p>
        </w:tc>
        <w:tc>
          <w:tcPr>
            <w:tcW w:w="1398" w:type="dxa"/>
            <w:tcBorders>
              <w:top w:val="single" w:sz="4" w:space="0" w:color="auto"/>
              <w:left w:val="nil"/>
              <w:bottom w:val="single" w:sz="4" w:space="0" w:color="auto"/>
              <w:right w:val="single" w:sz="4" w:space="0" w:color="auto"/>
            </w:tcBorders>
            <w:shd w:val="clear" w:color="auto" w:fill="auto"/>
            <w:vAlign w:val="center"/>
          </w:tcPr>
          <w:p w:rsidR="00CA7909" w:rsidRPr="002C45D5" w:rsidRDefault="00C758A1"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67 325,0</w:t>
            </w:r>
          </w:p>
        </w:tc>
      </w:tr>
      <w:tr w:rsidR="00CA7909" w:rsidRPr="00376754" w:rsidTr="00F91DA5">
        <w:trPr>
          <w:trHeight w:val="219"/>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rsidR="00CA7909" w:rsidRPr="00376754" w:rsidRDefault="00CA7909" w:rsidP="00CA7909">
            <w:pPr>
              <w:spacing w:after="0" w:line="240" w:lineRule="auto"/>
              <w:jc w:val="right"/>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i/>
                <w:iCs/>
                <w:noProof w:val="0"/>
                <w:color w:val="000000"/>
                <w:lang w:val="ro-RO"/>
              </w:rPr>
              <w:t>dintre care, bugetul local</w:t>
            </w:r>
          </w:p>
        </w:tc>
        <w:tc>
          <w:tcPr>
            <w:tcW w:w="1572" w:type="dxa"/>
            <w:tcBorders>
              <w:top w:val="single" w:sz="4" w:space="0" w:color="auto"/>
              <w:left w:val="nil"/>
              <w:bottom w:val="single" w:sz="4" w:space="0" w:color="auto"/>
              <w:right w:val="single" w:sz="4" w:space="0" w:color="auto"/>
            </w:tcBorders>
            <w:shd w:val="clear" w:color="auto" w:fill="auto"/>
            <w:vAlign w:val="center"/>
          </w:tcPr>
          <w:p w:rsidR="00CA7909" w:rsidRPr="00A068C8" w:rsidRDefault="00CA7909"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w:t>
            </w:r>
            <w:r w:rsidR="00F9766A">
              <w:rPr>
                <w:rFonts w:ascii="Times New Roman" w:eastAsia="Times New Roman" w:hAnsi="Times New Roman" w:cs="Times New Roman"/>
                <w:i/>
                <w:iCs/>
                <w:noProof w:val="0"/>
                <w:lang w:val="ro-RO"/>
              </w:rPr>
              <w:t xml:space="preserve"> </w:t>
            </w:r>
            <w:r>
              <w:rPr>
                <w:rFonts w:ascii="Times New Roman" w:eastAsia="Times New Roman" w:hAnsi="Times New Roman" w:cs="Times New Roman"/>
                <w:i/>
                <w:iCs/>
                <w:noProof w:val="0"/>
                <w:lang w:val="ro-RO"/>
              </w:rPr>
              <w:t>908,9</w:t>
            </w:r>
          </w:p>
        </w:tc>
        <w:tc>
          <w:tcPr>
            <w:tcW w:w="1287" w:type="dxa"/>
            <w:tcBorders>
              <w:top w:val="single" w:sz="4" w:space="0" w:color="auto"/>
              <w:left w:val="nil"/>
              <w:bottom w:val="single" w:sz="4" w:space="0" w:color="auto"/>
              <w:right w:val="single" w:sz="4" w:space="0" w:color="auto"/>
            </w:tcBorders>
            <w:shd w:val="clear" w:color="auto" w:fill="auto"/>
            <w:vAlign w:val="center"/>
          </w:tcPr>
          <w:p w:rsidR="00CA7909" w:rsidRPr="00A068C8" w:rsidRDefault="00A9061D"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3 900,0</w:t>
            </w:r>
          </w:p>
        </w:tc>
        <w:tc>
          <w:tcPr>
            <w:tcW w:w="1364"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E83A92"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5 979,2</w:t>
            </w:r>
          </w:p>
        </w:tc>
        <w:tc>
          <w:tcPr>
            <w:tcW w:w="1276"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E83A92"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5 979,2</w:t>
            </w:r>
          </w:p>
        </w:tc>
        <w:tc>
          <w:tcPr>
            <w:tcW w:w="1398"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E83A92"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5 979,2</w:t>
            </w:r>
          </w:p>
        </w:tc>
      </w:tr>
      <w:tr w:rsidR="00CA7909" w:rsidRPr="00376754" w:rsidTr="00F91DA5">
        <w:trPr>
          <w:trHeight w:val="303"/>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rsidR="00CA7909" w:rsidRPr="00376754" w:rsidRDefault="00CA7909" w:rsidP="00CA7909">
            <w:pPr>
              <w:spacing w:after="0" w:line="240" w:lineRule="auto"/>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noProof w:val="0"/>
                <w:color w:val="000000"/>
                <w:lang w:val="ro-RO"/>
              </w:rPr>
              <w:t>750</w:t>
            </w:r>
            <w:r>
              <w:rPr>
                <w:rFonts w:ascii="Times New Roman" w:eastAsia="Times New Roman" w:hAnsi="Times New Roman" w:cs="Times New Roman"/>
                <w:noProof w:val="0"/>
                <w:color w:val="000000"/>
                <w:lang w:val="ro-RO"/>
              </w:rPr>
              <w:t>5</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w:t>
            </w:r>
            <w:r w:rsidRPr="00376754">
              <w:rPr>
                <w:rFonts w:ascii="Times New Roman" w:eastAsia="Times New Roman" w:hAnsi="Times New Roman" w:cs="Times New Roman"/>
                <w:noProof w:val="0"/>
                <w:color w:val="000000"/>
                <w:lang w:val="ro-RO"/>
              </w:rPr>
              <w:t xml:space="preserve"> </w:t>
            </w:r>
            <w:r>
              <w:rPr>
                <w:rFonts w:ascii="Times New Roman" w:eastAsia="Times New Roman" w:hAnsi="Times New Roman" w:cs="Times New Roman"/>
                <w:noProof w:val="0"/>
                <w:color w:val="000000"/>
                <w:lang w:val="ro-RO"/>
              </w:rPr>
              <w:t>Iluminare stradală</w:t>
            </w:r>
          </w:p>
        </w:tc>
        <w:tc>
          <w:tcPr>
            <w:tcW w:w="1572" w:type="dxa"/>
            <w:tcBorders>
              <w:top w:val="single" w:sz="4" w:space="0" w:color="auto"/>
              <w:left w:val="nil"/>
              <w:bottom w:val="single" w:sz="4" w:space="0" w:color="auto"/>
              <w:right w:val="single" w:sz="4" w:space="0" w:color="auto"/>
            </w:tcBorders>
            <w:shd w:val="clear" w:color="auto" w:fill="auto"/>
            <w:vAlign w:val="center"/>
          </w:tcPr>
          <w:p w:rsidR="00CA7909" w:rsidRPr="00D90632" w:rsidRDefault="00CA7909"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328</w:t>
            </w:r>
            <w:r w:rsidR="00C758A1">
              <w:rPr>
                <w:rFonts w:ascii="Times New Roman" w:eastAsia="Times New Roman" w:hAnsi="Times New Roman" w:cs="Times New Roman"/>
                <w:b/>
                <w:iCs/>
                <w:noProof w:val="0"/>
                <w:lang w:val="ro-RO"/>
              </w:rPr>
              <w:t xml:space="preserve"> </w:t>
            </w:r>
            <w:r>
              <w:rPr>
                <w:rFonts w:ascii="Times New Roman" w:eastAsia="Times New Roman" w:hAnsi="Times New Roman" w:cs="Times New Roman"/>
                <w:b/>
                <w:iCs/>
                <w:noProof w:val="0"/>
                <w:lang w:val="ro-RO"/>
              </w:rPr>
              <w:t>760,4</w:t>
            </w:r>
          </w:p>
        </w:tc>
        <w:tc>
          <w:tcPr>
            <w:tcW w:w="1287" w:type="dxa"/>
            <w:tcBorders>
              <w:top w:val="single" w:sz="4" w:space="0" w:color="auto"/>
              <w:left w:val="nil"/>
              <w:bottom w:val="single" w:sz="4" w:space="0" w:color="auto"/>
              <w:right w:val="single" w:sz="4" w:space="0" w:color="auto"/>
            </w:tcBorders>
            <w:shd w:val="clear" w:color="auto" w:fill="auto"/>
            <w:vAlign w:val="center"/>
          </w:tcPr>
          <w:p w:rsidR="00CA7909" w:rsidRPr="0024415C" w:rsidRDefault="00CA7909"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539</w:t>
            </w:r>
            <w:r w:rsidR="00A9061D">
              <w:rPr>
                <w:rFonts w:ascii="Times New Roman" w:eastAsia="Times New Roman" w:hAnsi="Times New Roman" w:cs="Times New Roman"/>
                <w:b/>
                <w:iCs/>
                <w:noProof w:val="0"/>
                <w:lang w:val="ro-RO"/>
              </w:rPr>
              <w:t xml:space="preserve"> </w:t>
            </w:r>
            <w:r>
              <w:rPr>
                <w:rFonts w:ascii="Times New Roman" w:eastAsia="Times New Roman" w:hAnsi="Times New Roman" w:cs="Times New Roman"/>
                <w:b/>
                <w:iCs/>
                <w:noProof w:val="0"/>
                <w:lang w:val="ro-RO"/>
              </w:rPr>
              <w:t>891,2</w:t>
            </w:r>
          </w:p>
        </w:tc>
        <w:tc>
          <w:tcPr>
            <w:tcW w:w="1364" w:type="dxa"/>
            <w:tcBorders>
              <w:top w:val="single" w:sz="4" w:space="0" w:color="auto"/>
              <w:left w:val="nil"/>
              <w:bottom w:val="single" w:sz="4" w:space="0" w:color="auto"/>
              <w:right w:val="single" w:sz="4" w:space="0" w:color="auto"/>
            </w:tcBorders>
            <w:shd w:val="clear" w:color="auto" w:fill="auto"/>
            <w:vAlign w:val="center"/>
          </w:tcPr>
          <w:p w:rsidR="00CA7909" w:rsidRPr="00B61C45" w:rsidRDefault="00E964BD"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368 744,2</w:t>
            </w:r>
          </w:p>
        </w:tc>
        <w:tc>
          <w:tcPr>
            <w:tcW w:w="1276" w:type="dxa"/>
            <w:tcBorders>
              <w:top w:val="single" w:sz="4" w:space="0" w:color="auto"/>
              <w:left w:val="nil"/>
              <w:bottom w:val="single" w:sz="4" w:space="0" w:color="auto"/>
              <w:right w:val="single" w:sz="4" w:space="0" w:color="auto"/>
            </w:tcBorders>
            <w:shd w:val="clear" w:color="auto" w:fill="auto"/>
            <w:vAlign w:val="center"/>
          </w:tcPr>
          <w:p w:rsidR="00CA7909" w:rsidRPr="00B61C45" w:rsidRDefault="00E964BD"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368 744,2</w:t>
            </w:r>
          </w:p>
        </w:tc>
        <w:tc>
          <w:tcPr>
            <w:tcW w:w="1398" w:type="dxa"/>
            <w:tcBorders>
              <w:top w:val="single" w:sz="4" w:space="0" w:color="auto"/>
              <w:left w:val="nil"/>
              <w:bottom w:val="single" w:sz="4" w:space="0" w:color="auto"/>
              <w:right w:val="single" w:sz="4" w:space="0" w:color="auto"/>
            </w:tcBorders>
            <w:shd w:val="clear" w:color="auto" w:fill="auto"/>
            <w:vAlign w:val="center"/>
          </w:tcPr>
          <w:p w:rsidR="00CA7909" w:rsidRPr="00B61C45" w:rsidRDefault="00E964BD" w:rsidP="00CA7909">
            <w:pPr>
              <w:spacing w:after="0" w:line="240" w:lineRule="auto"/>
              <w:jc w:val="center"/>
              <w:rPr>
                <w:rFonts w:ascii="Times New Roman" w:eastAsia="Times New Roman" w:hAnsi="Times New Roman" w:cs="Times New Roman"/>
                <w:b/>
                <w:iCs/>
                <w:noProof w:val="0"/>
                <w:lang w:val="ro-RO"/>
              </w:rPr>
            </w:pPr>
            <w:r>
              <w:rPr>
                <w:rFonts w:ascii="Times New Roman" w:eastAsia="Times New Roman" w:hAnsi="Times New Roman" w:cs="Times New Roman"/>
                <w:b/>
                <w:iCs/>
                <w:noProof w:val="0"/>
                <w:lang w:val="ro-RO"/>
              </w:rPr>
              <w:t>368 744,2</w:t>
            </w:r>
          </w:p>
        </w:tc>
      </w:tr>
      <w:tr w:rsidR="00CA7909" w:rsidRPr="00376754" w:rsidTr="00F91DA5">
        <w:trPr>
          <w:trHeight w:val="303"/>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rsidR="00CA7909" w:rsidRPr="00376754" w:rsidRDefault="00CA7909" w:rsidP="00CA7909">
            <w:pPr>
              <w:spacing w:after="0" w:line="240" w:lineRule="auto"/>
              <w:jc w:val="right"/>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i/>
                <w:iCs/>
                <w:noProof w:val="0"/>
                <w:color w:val="000000"/>
                <w:lang w:val="ro-RO"/>
              </w:rPr>
              <w:t>dintre care, bugetul local</w:t>
            </w:r>
          </w:p>
        </w:tc>
        <w:tc>
          <w:tcPr>
            <w:tcW w:w="1572" w:type="dxa"/>
            <w:tcBorders>
              <w:top w:val="single" w:sz="4" w:space="0" w:color="auto"/>
              <w:left w:val="nil"/>
              <w:bottom w:val="single" w:sz="4" w:space="0" w:color="auto"/>
              <w:right w:val="single" w:sz="4" w:space="0" w:color="auto"/>
            </w:tcBorders>
            <w:shd w:val="clear" w:color="auto" w:fill="auto"/>
            <w:vAlign w:val="center"/>
          </w:tcPr>
          <w:p w:rsidR="00CA7909" w:rsidRPr="00D90632" w:rsidRDefault="00CA7909"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328</w:t>
            </w:r>
            <w:r w:rsidR="00F9766A">
              <w:rPr>
                <w:rFonts w:ascii="Times New Roman" w:eastAsia="Times New Roman" w:hAnsi="Times New Roman" w:cs="Times New Roman"/>
                <w:i/>
                <w:iCs/>
                <w:noProof w:val="0"/>
                <w:lang w:val="ro-RO"/>
              </w:rPr>
              <w:t xml:space="preserve"> </w:t>
            </w:r>
            <w:r>
              <w:rPr>
                <w:rFonts w:ascii="Times New Roman" w:eastAsia="Times New Roman" w:hAnsi="Times New Roman" w:cs="Times New Roman"/>
                <w:i/>
                <w:iCs/>
                <w:noProof w:val="0"/>
                <w:lang w:val="ro-RO"/>
              </w:rPr>
              <w:t>744,2</w:t>
            </w:r>
          </w:p>
        </w:tc>
        <w:tc>
          <w:tcPr>
            <w:tcW w:w="1287"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A7909"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519891,2</w:t>
            </w:r>
          </w:p>
        </w:tc>
        <w:tc>
          <w:tcPr>
            <w:tcW w:w="1364"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7042EF" w:rsidP="007042EF">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348 744,2</w:t>
            </w:r>
          </w:p>
        </w:tc>
        <w:tc>
          <w:tcPr>
            <w:tcW w:w="1276"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7042EF"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348 744,2</w:t>
            </w:r>
          </w:p>
        </w:tc>
        <w:tc>
          <w:tcPr>
            <w:tcW w:w="1398"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7042EF"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348 744,2</w:t>
            </w:r>
          </w:p>
        </w:tc>
      </w:tr>
      <w:tr w:rsidR="00C758A1" w:rsidRPr="00376754" w:rsidTr="00F91DA5">
        <w:trPr>
          <w:trHeight w:val="303"/>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rsidR="00C758A1" w:rsidRDefault="00C758A1" w:rsidP="00CA7909">
            <w:pPr>
              <w:spacing w:after="0" w:line="240" w:lineRule="auto"/>
              <w:jc w:val="right"/>
              <w:rPr>
                <w:rFonts w:ascii="Times New Roman" w:eastAsia="Times New Roman" w:hAnsi="Times New Roman" w:cs="Times New Roman"/>
                <w:i/>
                <w:iCs/>
                <w:noProof w:val="0"/>
                <w:color w:val="000000"/>
                <w:lang w:val="ro-RO"/>
              </w:rPr>
            </w:pPr>
            <w:r>
              <w:rPr>
                <w:rFonts w:ascii="Times New Roman" w:eastAsia="Times New Roman" w:hAnsi="Times New Roman" w:cs="Times New Roman"/>
                <w:i/>
                <w:iCs/>
                <w:noProof w:val="0"/>
                <w:color w:val="000000"/>
                <w:lang w:val="ro-RO"/>
              </w:rPr>
              <w:t>7508- Gestionarea și mentenanța fondului locativ</w:t>
            </w:r>
          </w:p>
          <w:p w:rsidR="00C758A1" w:rsidRPr="00376754" w:rsidRDefault="00C758A1" w:rsidP="00CA7909">
            <w:pPr>
              <w:spacing w:after="0" w:line="240" w:lineRule="auto"/>
              <w:jc w:val="right"/>
              <w:rPr>
                <w:rFonts w:ascii="Times New Roman" w:eastAsia="Times New Roman" w:hAnsi="Times New Roman" w:cs="Times New Roman"/>
                <w:i/>
                <w:iCs/>
                <w:noProof w:val="0"/>
                <w:color w:val="000000"/>
                <w:lang w:val="ro-RO"/>
              </w:rPr>
            </w:pPr>
            <w:r w:rsidRPr="00376754">
              <w:rPr>
                <w:rFonts w:ascii="Times New Roman" w:eastAsia="Times New Roman" w:hAnsi="Times New Roman" w:cs="Times New Roman"/>
                <w:i/>
                <w:iCs/>
                <w:noProof w:val="0"/>
                <w:color w:val="000000"/>
                <w:lang w:val="ro-RO"/>
              </w:rPr>
              <w:t>dintre care, bugetul local</w:t>
            </w:r>
          </w:p>
        </w:tc>
        <w:tc>
          <w:tcPr>
            <w:tcW w:w="1572" w:type="dxa"/>
            <w:tcBorders>
              <w:top w:val="single" w:sz="4" w:space="0" w:color="auto"/>
              <w:left w:val="nil"/>
              <w:bottom w:val="single" w:sz="4" w:space="0" w:color="auto"/>
              <w:right w:val="single" w:sz="4" w:space="0" w:color="auto"/>
            </w:tcBorders>
            <w:shd w:val="clear" w:color="auto" w:fill="auto"/>
            <w:vAlign w:val="center"/>
          </w:tcPr>
          <w:p w:rsidR="00C758A1"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383 821,0</w:t>
            </w:r>
          </w:p>
        </w:tc>
        <w:tc>
          <w:tcPr>
            <w:tcW w:w="1287" w:type="dxa"/>
            <w:tcBorders>
              <w:top w:val="single" w:sz="4" w:space="0" w:color="auto"/>
              <w:left w:val="nil"/>
              <w:bottom w:val="single" w:sz="4" w:space="0" w:color="auto"/>
              <w:right w:val="single" w:sz="4" w:space="0" w:color="auto"/>
            </w:tcBorders>
            <w:shd w:val="clear" w:color="auto" w:fill="auto"/>
            <w:vAlign w:val="center"/>
          </w:tcPr>
          <w:p w:rsidR="00C758A1" w:rsidRDefault="00A9061D"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350 000,0</w:t>
            </w:r>
          </w:p>
        </w:tc>
        <w:tc>
          <w:tcPr>
            <w:tcW w:w="1364" w:type="dxa"/>
            <w:tcBorders>
              <w:top w:val="single" w:sz="4" w:space="0" w:color="auto"/>
              <w:left w:val="nil"/>
              <w:bottom w:val="single" w:sz="4" w:space="0" w:color="auto"/>
              <w:right w:val="single" w:sz="4" w:space="0" w:color="auto"/>
            </w:tcBorders>
            <w:shd w:val="clear" w:color="auto" w:fill="auto"/>
            <w:vAlign w:val="center"/>
          </w:tcPr>
          <w:p w:rsidR="00C758A1" w:rsidRDefault="00C758A1" w:rsidP="007042EF">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380 531,0</w:t>
            </w:r>
          </w:p>
        </w:tc>
        <w:tc>
          <w:tcPr>
            <w:tcW w:w="1276" w:type="dxa"/>
            <w:tcBorders>
              <w:top w:val="single" w:sz="4" w:space="0" w:color="auto"/>
              <w:left w:val="nil"/>
              <w:bottom w:val="single" w:sz="4" w:space="0" w:color="auto"/>
              <w:right w:val="single" w:sz="4" w:space="0" w:color="auto"/>
            </w:tcBorders>
            <w:shd w:val="clear" w:color="auto" w:fill="auto"/>
            <w:vAlign w:val="center"/>
          </w:tcPr>
          <w:p w:rsidR="00C758A1"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380 531,0</w:t>
            </w:r>
          </w:p>
        </w:tc>
        <w:tc>
          <w:tcPr>
            <w:tcW w:w="1398" w:type="dxa"/>
            <w:tcBorders>
              <w:top w:val="single" w:sz="4" w:space="0" w:color="auto"/>
              <w:left w:val="nil"/>
              <w:bottom w:val="single" w:sz="4" w:space="0" w:color="auto"/>
              <w:right w:val="single" w:sz="4" w:space="0" w:color="auto"/>
            </w:tcBorders>
            <w:shd w:val="clear" w:color="auto" w:fill="auto"/>
            <w:vAlign w:val="center"/>
          </w:tcPr>
          <w:p w:rsidR="00C758A1" w:rsidRDefault="00C758A1" w:rsidP="00CA7909">
            <w:pPr>
              <w:spacing w:after="0" w:line="240" w:lineRule="auto"/>
              <w:jc w:val="center"/>
              <w:rPr>
                <w:rFonts w:ascii="Times New Roman" w:eastAsia="Times New Roman" w:hAnsi="Times New Roman" w:cs="Times New Roman"/>
                <w:i/>
                <w:iCs/>
                <w:noProof w:val="0"/>
                <w:lang w:val="ro-RO"/>
              </w:rPr>
            </w:pPr>
            <w:r>
              <w:rPr>
                <w:rFonts w:ascii="Times New Roman" w:eastAsia="Times New Roman" w:hAnsi="Times New Roman" w:cs="Times New Roman"/>
                <w:i/>
                <w:iCs/>
                <w:noProof w:val="0"/>
                <w:lang w:val="ro-RO"/>
              </w:rPr>
              <w:t>380 531,0</w:t>
            </w:r>
          </w:p>
        </w:tc>
      </w:tr>
      <w:tr w:rsidR="00CA7909" w:rsidRPr="00376754" w:rsidTr="00F91DA5">
        <w:trPr>
          <w:trHeight w:val="303"/>
        </w:trPr>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rsidR="00CA7909" w:rsidRPr="00376754" w:rsidRDefault="00CA7909" w:rsidP="00CA7909">
            <w:pPr>
              <w:spacing w:after="0" w:line="240" w:lineRule="auto"/>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Total</w:t>
            </w:r>
            <w:r>
              <w:rPr>
                <w:rFonts w:ascii="Times New Roman" w:eastAsia="Times New Roman" w:hAnsi="Times New Roman" w:cs="Times New Roman"/>
                <w:b/>
                <w:bCs/>
                <w:noProof w:val="0"/>
                <w:color w:val="000000"/>
                <w:lang w:val="ro-RO"/>
              </w:rPr>
              <w:t xml:space="preserve"> pe sector </w:t>
            </w:r>
          </w:p>
        </w:tc>
        <w:tc>
          <w:tcPr>
            <w:tcW w:w="1572"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B67FA7" w:rsidP="00CA7909">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3 540 122,5</w:t>
            </w:r>
          </w:p>
        </w:tc>
        <w:tc>
          <w:tcPr>
            <w:tcW w:w="1287"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A7909" w:rsidP="00CA7909">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3 777 347,5</w:t>
            </w:r>
          </w:p>
        </w:tc>
        <w:tc>
          <w:tcPr>
            <w:tcW w:w="1364"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5 185 686,2</w:t>
            </w:r>
          </w:p>
        </w:tc>
        <w:tc>
          <w:tcPr>
            <w:tcW w:w="1276"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5 032 599,2</w:t>
            </w:r>
          </w:p>
        </w:tc>
        <w:tc>
          <w:tcPr>
            <w:tcW w:w="1398" w:type="dxa"/>
            <w:tcBorders>
              <w:top w:val="single" w:sz="4" w:space="0" w:color="auto"/>
              <w:left w:val="nil"/>
              <w:bottom w:val="single" w:sz="4" w:space="0" w:color="auto"/>
              <w:right w:val="single" w:sz="4" w:space="0" w:color="auto"/>
            </w:tcBorders>
            <w:shd w:val="clear" w:color="auto" w:fill="auto"/>
            <w:vAlign w:val="center"/>
          </w:tcPr>
          <w:p w:rsidR="00CA7909" w:rsidRPr="00376754" w:rsidRDefault="00C758A1" w:rsidP="00CA7909">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4 780 855,6</w:t>
            </w:r>
          </w:p>
        </w:tc>
      </w:tr>
    </w:tbl>
    <w:p w:rsidR="00344336" w:rsidRDefault="00344336" w:rsidP="002B7E59">
      <w:pPr>
        <w:spacing w:line="240" w:lineRule="auto"/>
        <w:rPr>
          <w:rFonts w:ascii="Times New Roman" w:hAnsi="Times New Roman" w:cs="Times New Roman"/>
          <w:lang w:val="ro-RO"/>
        </w:rPr>
      </w:pPr>
    </w:p>
    <w:p w:rsidR="00B27E6C" w:rsidRDefault="00B27E6C" w:rsidP="002B7E59">
      <w:pPr>
        <w:spacing w:line="240" w:lineRule="auto"/>
        <w:rPr>
          <w:rFonts w:ascii="Times New Roman" w:hAnsi="Times New Roman" w:cs="Times New Roman"/>
          <w:lang w:val="ro-RO"/>
        </w:rPr>
      </w:pPr>
    </w:p>
    <w:p w:rsidR="00B27E6C" w:rsidRDefault="00B27E6C" w:rsidP="002B7E59">
      <w:pPr>
        <w:spacing w:line="240" w:lineRule="auto"/>
        <w:rPr>
          <w:rFonts w:ascii="Times New Roman" w:hAnsi="Times New Roman" w:cs="Times New Roman"/>
          <w:lang w:val="ro-RO"/>
        </w:rPr>
      </w:pPr>
    </w:p>
    <w:p w:rsidR="00B27E6C" w:rsidRDefault="00B27E6C" w:rsidP="002B7E59">
      <w:pPr>
        <w:spacing w:line="240" w:lineRule="auto"/>
        <w:rPr>
          <w:rFonts w:ascii="Times New Roman" w:hAnsi="Times New Roman" w:cs="Times New Roman"/>
          <w:lang w:val="ro-RO"/>
        </w:rPr>
      </w:pPr>
    </w:p>
    <w:p w:rsidR="00B27E6C" w:rsidRPr="00376754" w:rsidRDefault="00B27E6C" w:rsidP="002B7E59">
      <w:pPr>
        <w:spacing w:line="240" w:lineRule="auto"/>
        <w:rPr>
          <w:rFonts w:ascii="Times New Roman" w:hAnsi="Times New Roman" w:cs="Times New Roman"/>
          <w:lang w:val="ro-RO"/>
        </w:rPr>
      </w:pPr>
    </w:p>
    <w:p w:rsidR="002B7E59" w:rsidRPr="008C573F" w:rsidRDefault="002B7E59" w:rsidP="008C573F">
      <w:pPr>
        <w:pStyle w:val="Frspaiere"/>
        <w:numPr>
          <w:ilvl w:val="0"/>
          <w:numId w:val="3"/>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Subprogramul „7502 - Dezvoltarea gospodăriei de locuințe și serviciilor comunale”</w:t>
      </w:r>
    </w:p>
    <w:p w:rsidR="002B7E59" w:rsidRPr="008C573F" w:rsidRDefault="002B7E59" w:rsidP="008C573F">
      <w:pPr>
        <w:pStyle w:val="Frspaiere"/>
        <w:numPr>
          <w:ilvl w:val="0"/>
          <w:numId w:val="3"/>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Activități principale în cadrul subprogramului și cheltuieli pe termen mediu</w:t>
      </w:r>
    </w:p>
    <w:p w:rsidR="002B7E59" w:rsidRPr="0067167C" w:rsidRDefault="002B7E59" w:rsidP="002B7E59">
      <w:pPr>
        <w:pStyle w:val="Frspaiere"/>
        <w:ind w:left="1854" w:right="141"/>
        <w:rPr>
          <w:rFonts w:ascii="Times New Roman" w:hAnsi="Times New Roman" w:cs="Times New Roman"/>
          <w:i/>
          <w:lang w:val="ro-RO"/>
        </w:rPr>
      </w:pP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064" w:type="dxa"/>
        <w:tblInd w:w="-5" w:type="dxa"/>
        <w:tblLook w:val="04A0" w:firstRow="1" w:lastRow="0" w:firstColumn="1" w:lastColumn="0" w:noHBand="0" w:noVBand="1"/>
      </w:tblPr>
      <w:tblGrid>
        <w:gridCol w:w="5681"/>
        <w:gridCol w:w="1461"/>
        <w:gridCol w:w="1461"/>
        <w:gridCol w:w="1461"/>
      </w:tblGrid>
      <w:tr w:rsidR="008820BC" w:rsidRPr="00A2005F" w:rsidTr="008820BC">
        <w:trPr>
          <w:trHeight w:val="308"/>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Activități</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1678B8">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2</w:t>
            </w:r>
            <w:r>
              <w:rPr>
                <w:rFonts w:ascii="Times New Roman" w:eastAsia="Times New Roman" w:hAnsi="Times New Roman" w:cs="Times New Roman"/>
                <w:b/>
                <w:bCs/>
                <w:noProof w:val="0"/>
                <w:color w:val="000000"/>
                <w:lang w:val="ro-RO"/>
              </w:rPr>
              <w:t>02</w:t>
            </w:r>
            <w:r w:rsidR="00515D5D">
              <w:rPr>
                <w:rFonts w:ascii="Times New Roman" w:eastAsia="Times New Roman" w:hAnsi="Times New Roman" w:cs="Times New Roman"/>
                <w:b/>
                <w:bCs/>
                <w:noProof w:val="0"/>
                <w:color w:val="000000"/>
                <w:lang w:val="ro-RO"/>
              </w:rPr>
              <w:t>6</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1678B8">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7</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376754" w:rsidRDefault="008820BC" w:rsidP="001678B8">
            <w:pPr>
              <w:spacing w:after="0" w:line="240" w:lineRule="auto"/>
              <w:jc w:val="center"/>
              <w:rPr>
                <w:rFonts w:ascii="Times New Roman" w:eastAsia="Times New Roman" w:hAnsi="Times New Roman" w:cs="Times New Roman"/>
                <w:b/>
                <w:bCs/>
                <w:noProof w:val="0"/>
                <w:color w:val="000000"/>
                <w:lang w:val="ro-RO"/>
              </w:rPr>
            </w:pPr>
            <w:r w:rsidRPr="00376754">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8</w:t>
            </w:r>
          </w:p>
        </w:tc>
      </w:tr>
      <w:tr w:rsidR="008820BC" w:rsidRPr="00A2005F" w:rsidTr="00181B5F">
        <w:trPr>
          <w:trHeight w:val="505"/>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376754" w:rsidRDefault="008820BC" w:rsidP="00607256">
            <w:pPr>
              <w:spacing w:after="0" w:line="240" w:lineRule="auto"/>
              <w:rPr>
                <w:rFonts w:ascii="Times New Roman" w:eastAsia="Times New Roman" w:hAnsi="Times New Roman" w:cs="Times New Roman"/>
                <w:noProof w:val="0"/>
                <w:color w:val="000000"/>
                <w:lang w:val="ro-RO"/>
              </w:rPr>
            </w:pPr>
            <w:r w:rsidRPr="00376754">
              <w:rPr>
                <w:rFonts w:ascii="Times New Roman" w:eastAsia="Times New Roman" w:hAnsi="Times New Roman" w:cs="Times New Roman"/>
                <w:noProof w:val="0"/>
                <w:color w:val="000000"/>
                <w:lang w:val="ro-RO"/>
              </w:rPr>
              <w:t>Fondul Național de Dezvoltare Regională și Locală (MIDR)</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A17E11" w:rsidRDefault="003F013B" w:rsidP="00FD0AF2">
            <w:pPr>
              <w:spacing w:after="0" w:line="240" w:lineRule="auto"/>
              <w:jc w:val="center"/>
              <w:rPr>
                <w:rFonts w:ascii="Times New Roman" w:eastAsia="Times New Roman" w:hAnsi="Times New Roman" w:cs="Times New Roman"/>
                <w:noProof w:val="0"/>
                <w:color w:val="000000"/>
                <w:lang w:val="ro-RO"/>
              </w:rPr>
            </w:pPr>
            <w:r w:rsidRPr="00A17E11">
              <w:rPr>
                <w:rFonts w:ascii="Times New Roman" w:eastAsia="Times New Roman" w:hAnsi="Times New Roman" w:cs="Times New Roman"/>
                <w:noProof w:val="0"/>
                <w:color w:val="000000"/>
                <w:lang w:val="ro-RO"/>
              </w:rPr>
              <w:t>70</w:t>
            </w:r>
            <w:r w:rsidR="00FD0AF2" w:rsidRPr="00A17E11">
              <w:rPr>
                <w:rFonts w:ascii="Times New Roman" w:eastAsia="Times New Roman" w:hAnsi="Times New Roman" w:cs="Times New Roman"/>
                <w:noProof w:val="0"/>
                <w:color w:val="000000"/>
                <w:lang w:val="ro-RO"/>
              </w:rPr>
              <w:t xml:space="preserve"> </w:t>
            </w:r>
            <w:r w:rsidRPr="00A17E11">
              <w:rPr>
                <w:rFonts w:ascii="Times New Roman" w:eastAsia="Times New Roman" w:hAnsi="Times New Roman" w:cs="Times New Roman"/>
                <w:noProof w:val="0"/>
                <w:color w:val="000000"/>
                <w:lang w:val="ro-RO"/>
              </w:rPr>
              <w:t>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A17E11" w:rsidRDefault="00FD0AF2" w:rsidP="00FD0AF2">
            <w:pPr>
              <w:spacing w:after="0" w:line="240" w:lineRule="auto"/>
              <w:jc w:val="center"/>
              <w:rPr>
                <w:rFonts w:ascii="Times New Roman" w:eastAsia="Times New Roman" w:hAnsi="Times New Roman" w:cs="Times New Roman"/>
                <w:noProof w:val="0"/>
                <w:color w:val="000000"/>
                <w:lang w:val="ro-RO"/>
              </w:rPr>
            </w:pPr>
            <w:r w:rsidRPr="00A17E11">
              <w:rPr>
                <w:rFonts w:ascii="Times New Roman" w:eastAsia="Times New Roman" w:hAnsi="Times New Roman" w:cs="Times New Roman"/>
                <w:noProof w:val="0"/>
                <w:color w:val="000000"/>
                <w:lang w:val="ro-RO"/>
              </w:rPr>
              <w:t>70 000,0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A17E11" w:rsidRDefault="00FD0AF2" w:rsidP="00FD0AF2">
            <w:pPr>
              <w:spacing w:after="0" w:line="240" w:lineRule="auto"/>
              <w:jc w:val="center"/>
              <w:rPr>
                <w:rFonts w:ascii="Times New Roman" w:eastAsia="Times New Roman" w:hAnsi="Times New Roman" w:cs="Times New Roman"/>
                <w:noProof w:val="0"/>
                <w:color w:val="000000"/>
                <w:lang w:val="ro-RO"/>
              </w:rPr>
            </w:pPr>
            <w:r w:rsidRPr="00A17E11">
              <w:rPr>
                <w:rFonts w:ascii="Times New Roman" w:eastAsia="Times New Roman" w:hAnsi="Times New Roman" w:cs="Times New Roman"/>
                <w:noProof w:val="0"/>
                <w:color w:val="000000"/>
                <w:lang w:val="ro-RO"/>
              </w:rPr>
              <w:t>70 000,0</w:t>
            </w:r>
          </w:p>
        </w:tc>
      </w:tr>
      <w:tr w:rsidR="00FD0AF2" w:rsidRPr="00A2005F" w:rsidTr="00181B5F">
        <w:trPr>
          <w:trHeight w:val="505"/>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tcPr>
          <w:p w:rsidR="00FD0AF2" w:rsidRPr="00376754" w:rsidRDefault="00FD0AF2" w:rsidP="00607256">
            <w:pPr>
              <w:spacing w:after="0" w:line="240" w:lineRule="auto"/>
              <w:rPr>
                <w:rFonts w:ascii="Times New Roman" w:eastAsia="Times New Roman" w:hAnsi="Times New Roman" w:cs="Times New Roman"/>
                <w:noProof w:val="0"/>
                <w:color w:val="000000"/>
                <w:lang w:val="ro-RO"/>
              </w:rPr>
            </w:pPr>
            <w:r w:rsidRPr="00FD0AF2">
              <w:rPr>
                <w:rFonts w:ascii="Times New Roman" w:eastAsia="Times New Roman" w:hAnsi="Times New Roman" w:cs="Times New Roman"/>
                <w:noProof w:val="0"/>
                <w:color w:val="000000"/>
                <w:lang w:val="ro-RO"/>
              </w:rPr>
              <w:t xml:space="preserve">Proiectul „Consolidarea gestionarii riscurilor de dezastre si </w:t>
            </w:r>
            <w:r w:rsidR="00023229" w:rsidRPr="00FD0AF2">
              <w:rPr>
                <w:rFonts w:ascii="Times New Roman" w:eastAsia="Times New Roman" w:hAnsi="Times New Roman" w:cs="Times New Roman"/>
                <w:noProof w:val="0"/>
                <w:color w:val="000000"/>
                <w:lang w:val="ro-RO"/>
              </w:rPr>
              <w:t>reziliența</w:t>
            </w:r>
            <w:r w:rsidRPr="00FD0AF2">
              <w:rPr>
                <w:rFonts w:ascii="Times New Roman" w:eastAsia="Times New Roman" w:hAnsi="Times New Roman" w:cs="Times New Roman"/>
                <w:noProof w:val="0"/>
                <w:color w:val="000000"/>
                <w:lang w:val="ro-RO"/>
              </w:rPr>
              <w:t xml:space="preserve">  climatica in Moldova ”</w:t>
            </w:r>
          </w:p>
        </w:tc>
        <w:tc>
          <w:tcPr>
            <w:tcW w:w="1461" w:type="dxa"/>
            <w:tcBorders>
              <w:top w:val="single" w:sz="4" w:space="0" w:color="auto"/>
              <w:left w:val="nil"/>
              <w:bottom w:val="single" w:sz="4" w:space="0" w:color="auto"/>
              <w:right w:val="single" w:sz="4" w:space="0" w:color="auto"/>
            </w:tcBorders>
            <w:shd w:val="clear" w:color="auto" w:fill="auto"/>
            <w:vAlign w:val="center"/>
          </w:tcPr>
          <w:p w:rsidR="00FD0AF2" w:rsidRPr="00A17E11" w:rsidRDefault="00FD0AF2" w:rsidP="00FD0AF2">
            <w:pPr>
              <w:spacing w:after="0" w:line="240" w:lineRule="auto"/>
              <w:jc w:val="center"/>
              <w:rPr>
                <w:rFonts w:ascii="Times New Roman" w:eastAsia="Times New Roman" w:hAnsi="Times New Roman" w:cs="Times New Roman"/>
                <w:noProof w:val="0"/>
                <w:color w:val="000000"/>
                <w:lang w:val="ro-RO"/>
              </w:rPr>
            </w:pPr>
            <w:r w:rsidRPr="00A17E11">
              <w:rPr>
                <w:rFonts w:ascii="Times New Roman" w:eastAsia="Times New Roman" w:hAnsi="Times New Roman" w:cs="Times New Roman"/>
                <w:noProof w:val="0"/>
                <w:color w:val="000000"/>
                <w:lang w:val="ro-RO"/>
              </w:rPr>
              <w:t>9</w:t>
            </w:r>
            <w:r w:rsidR="006D6E02">
              <w:rPr>
                <w:rFonts w:ascii="Times New Roman" w:eastAsia="Times New Roman" w:hAnsi="Times New Roman" w:cs="Times New Roman"/>
                <w:noProof w:val="0"/>
                <w:color w:val="000000"/>
                <w:lang w:val="ro-RO"/>
              </w:rPr>
              <w:t xml:space="preserve"> </w:t>
            </w:r>
            <w:r w:rsidR="007042EF">
              <w:rPr>
                <w:rFonts w:ascii="Times New Roman" w:eastAsia="Times New Roman" w:hAnsi="Times New Roman" w:cs="Times New Roman"/>
                <w:noProof w:val="0"/>
                <w:color w:val="000000"/>
                <w:lang w:val="ro-RO"/>
              </w:rPr>
              <w:t>640</w:t>
            </w:r>
            <w:r w:rsidRPr="00A17E11">
              <w:rPr>
                <w:rFonts w:ascii="Times New Roman" w:eastAsia="Times New Roman" w:hAnsi="Times New Roman" w:cs="Times New Roman"/>
                <w:noProof w:val="0"/>
                <w:color w:val="000000"/>
                <w:lang w:val="ro-RO"/>
              </w:rPr>
              <w:t>,0</w:t>
            </w:r>
          </w:p>
        </w:tc>
        <w:tc>
          <w:tcPr>
            <w:tcW w:w="1461" w:type="dxa"/>
            <w:tcBorders>
              <w:top w:val="single" w:sz="4" w:space="0" w:color="auto"/>
              <w:left w:val="nil"/>
              <w:bottom w:val="single" w:sz="4" w:space="0" w:color="auto"/>
              <w:right w:val="single" w:sz="4" w:space="0" w:color="auto"/>
            </w:tcBorders>
            <w:shd w:val="clear" w:color="auto" w:fill="auto"/>
            <w:vAlign w:val="center"/>
          </w:tcPr>
          <w:p w:rsidR="00FD0AF2" w:rsidRPr="00A17E11" w:rsidRDefault="007042EF" w:rsidP="00FD0AF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18 486,0</w:t>
            </w:r>
          </w:p>
        </w:tc>
        <w:tc>
          <w:tcPr>
            <w:tcW w:w="1461" w:type="dxa"/>
            <w:tcBorders>
              <w:top w:val="single" w:sz="4" w:space="0" w:color="auto"/>
              <w:left w:val="nil"/>
              <w:bottom w:val="single" w:sz="4" w:space="0" w:color="auto"/>
              <w:right w:val="single" w:sz="4" w:space="0" w:color="auto"/>
            </w:tcBorders>
            <w:shd w:val="clear" w:color="auto" w:fill="auto"/>
            <w:vAlign w:val="center"/>
          </w:tcPr>
          <w:p w:rsidR="00FD0AF2" w:rsidRPr="00A17E11" w:rsidRDefault="007042EF" w:rsidP="00FD0AF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3 240,0</w:t>
            </w:r>
          </w:p>
        </w:tc>
      </w:tr>
      <w:tr w:rsidR="00521D77" w:rsidRPr="00A2005F" w:rsidTr="00181B5F">
        <w:trPr>
          <w:trHeight w:val="505"/>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tcPr>
          <w:p w:rsidR="00521D77" w:rsidRPr="00FD0AF2" w:rsidRDefault="007042EF" w:rsidP="00607256">
            <w:pPr>
              <w:spacing w:after="0" w:line="240" w:lineRule="auto"/>
              <w:rPr>
                <w:rFonts w:ascii="Times New Roman" w:eastAsia="Times New Roman" w:hAnsi="Times New Roman" w:cs="Times New Roman"/>
                <w:noProof w:val="0"/>
                <w:color w:val="000000"/>
                <w:lang w:val="ro-RO"/>
              </w:rPr>
            </w:pPr>
            <w:r>
              <w:rPr>
                <w:rFonts w:ascii="Times New Roman" w:hAnsi="Times New Roman"/>
                <w:sz w:val="24"/>
                <w:lang w:val="ro-RO" w:eastAsia="en-GB"/>
              </w:rPr>
              <w:t>Planul de creștere</w:t>
            </w:r>
          </w:p>
        </w:tc>
        <w:tc>
          <w:tcPr>
            <w:tcW w:w="1461" w:type="dxa"/>
            <w:tcBorders>
              <w:top w:val="single" w:sz="4" w:space="0" w:color="auto"/>
              <w:left w:val="nil"/>
              <w:bottom w:val="single" w:sz="4" w:space="0" w:color="auto"/>
              <w:right w:val="single" w:sz="4" w:space="0" w:color="auto"/>
            </w:tcBorders>
            <w:shd w:val="clear" w:color="auto" w:fill="auto"/>
            <w:vAlign w:val="center"/>
          </w:tcPr>
          <w:p w:rsidR="00521D77" w:rsidRPr="00A17E11" w:rsidRDefault="007042EF" w:rsidP="00FD0AF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1 100 000,0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521D77" w:rsidRPr="00A17E11" w:rsidRDefault="007042EF" w:rsidP="00FD0AF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1 000 000,0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521D77" w:rsidRPr="00A17E11" w:rsidRDefault="007042EF" w:rsidP="00FD0AF2">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900 000,</w:t>
            </w:r>
          </w:p>
        </w:tc>
      </w:tr>
      <w:tr w:rsidR="003232AD" w:rsidRPr="00A2005F" w:rsidTr="00062380">
        <w:trPr>
          <w:trHeight w:val="391"/>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tcPr>
          <w:p w:rsidR="003232AD" w:rsidRPr="00376754" w:rsidRDefault="003232AD" w:rsidP="003232AD">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Pr>
                <w:rFonts w:ascii="Times New Roman" w:hAnsi="Times New Roman" w:cs="Times New Roman"/>
                <w:b/>
                <w:lang w:val="ro-RO"/>
              </w:rPr>
              <w:t>ul 7502</w:t>
            </w:r>
          </w:p>
        </w:tc>
        <w:tc>
          <w:tcPr>
            <w:tcW w:w="1461" w:type="dxa"/>
            <w:tcBorders>
              <w:top w:val="nil"/>
              <w:left w:val="single" w:sz="4" w:space="0" w:color="auto"/>
              <w:bottom w:val="single" w:sz="4" w:space="0" w:color="auto"/>
              <w:right w:val="single" w:sz="4" w:space="0" w:color="auto"/>
            </w:tcBorders>
            <w:shd w:val="clear" w:color="auto" w:fill="auto"/>
            <w:vAlign w:val="center"/>
          </w:tcPr>
          <w:p w:rsidR="003232AD" w:rsidRPr="00A17E11" w:rsidRDefault="007042EF" w:rsidP="00FD0AF2">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1 179 640,0</w:t>
            </w:r>
          </w:p>
        </w:tc>
        <w:tc>
          <w:tcPr>
            <w:tcW w:w="1461" w:type="dxa"/>
            <w:tcBorders>
              <w:top w:val="nil"/>
              <w:left w:val="nil"/>
              <w:bottom w:val="single" w:sz="4" w:space="0" w:color="auto"/>
              <w:right w:val="single" w:sz="4" w:space="0" w:color="auto"/>
            </w:tcBorders>
            <w:shd w:val="clear" w:color="auto" w:fill="auto"/>
            <w:vAlign w:val="center"/>
          </w:tcPr>
          <w:p w:rsidR="003232AD" w:rsidRPr="00A17E11" w:rsidRDefault="007042EF" w:rsidP="00FD0AF2">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1 088 485,6</w:t>
            </w:r>
          </w:p>
        </w:tc>
        <w:tc>
          <w:tcPr>
            <w:tcW w:w="1461" w:type="dxa"/>
            <w:tcBorders>
              <w:top w:val="nil"/>
              <w:left w:val="nil"/>
              <w:bottom w:val="single" w:sz="4" w:space="0" w:color="auto"/>
              <w:right w:val="single" w:sz="4" w:space="0" w:color="auto"/>
            </w:tcBorders>
            <w:shd w:val="clear" w:color="auto" w:fill="auto"/>
            <w:vAlign w:val="center"/>
          </w:tcPr>
          <w:p w:rsidR="003232AD" w:rsidRPr="00A17E11" w:rsidRDefault="007042EF" w:rsidP="00FD0AF2">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973 239,8</w:t>
            </w:r>
          </w:p>
        </w:tc>
      </w:tr>
    </w:tbl>
    <w:p w:rsidR="0017568C" w:rsidRDefault="0017568C" w:rsidP="002B7E59">
      <w:pPr>
        <w:pStyle w:val="Frspaiere"/>
        <w:rPr>
          <w:rFonts w:ascii="Times New Roman" w:hAnsi="Times New Roman" w:cs="Times New Roman"/>
          <w:sz w:val="24"/>
          <w:szCs w:val="24"/>
          <w:lang w:val="ro-RO"/>
        </w:rPr>
      </w:pPr>
    </w:p>
    <w:p w:rsidR="004D2D43" w:rsidRDefault="004D2D43" w:rsidP="002B7E59">
      <w:pPr>
        <w:pStyle w:val="Frspaiere"/>
        <w:rPr>
          <w:rFonts w:ascii="Times New Roman" w:hAnsi="Times New Roman" w:cs="Times New Roman"/>
          <w:sz w:val="24"/>
          <w:szCs w:val="24"/>
          <w:lang w:val="ro-RO"/>
        </w:rPr>
      </w:pPr>
    </w:p>
    <w:p w:rsidR="002B7E59" w:rsidRPr="008C573F" w:rsidRDefault="002B7E59" w:rsidP="008C573F">
      <w:pPr>
        <w:pStyle w:val="Frspaiere"/>
        <w:numPr>
          <w:ilvl w:val="0"/>
          <w:numId w:val="4"/>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Subprogramul „7503 - Aprovizionare cu apă și canalizare”</w:t>
      </w:r>
    </w:p>
    <w:p w:rsidR="004A7A02" w:rsidRPr="008C573F" w:rsidRDefault="002B7E59" w:rsidP="008C573F">
      <w:pPr>
        <w:pStyle w:val="Frspaiere"/>
        <w:numPr>
          <w:ilvl w:val="0"/>
          <w:numId w:val="4"/>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Activități principale în cadrul subprogramului și cheltuieli pe termen mediu</w:t>
      </w:r>
    </w:p>
    <w:p w:rsidR="004A7A02" w:rsidRDefault="004A7A02" w:rsidP="002B7E59">
      <w:pPr>
        <w:pStyle w:val="Frspaiere"/>
        <w:rPr>
          <w:rFonts w:ascii="Times New Roman" w:hAnsi="Times New Roman" w:cs="Times New Roman"/>
          <w:sz w:val="24"/>
          <w:szCs w:val="24"/>
          <w:lang w:val="ro-RO"/>
        </w:rPr>
      </w:pPr>
    </w:p>
    <w:p w:rsidR="002B7E59" w:rsidRPr="0067167C" w:rsidRDefault="002B7E59" w:rsidP="002B7E59">
      <w:pPr>
        <w:pStyle w:val="Frspaiere"/>
        <w:ind w:left="1854" w:right="141"/>
        <w:rPr>
          <w:rFonts w:ascii="Times New Roman" w:hAnsi="Times New Roman" w:cs="Times New Roman"/>
          <w:i/>
          <w:lang w:val="ro-RO"/>
        </w:rPr>
      </w:pPr>
      <w:r>
        <w:rPr>
          <w:rFonts w:ascii="Times New Roman" w:hAnsi="Times New Roman" w:cs="Times New Roman"/>
          <w:i/>
          <w:lang w:val="ro-RO"/>
        </w:rPr>
        <w:t xml:space="preserve">                                                                                                                                    </w:t>
      </w:r>
      <w:r w:rsidR="004A7A02">
        <w:rPr>
          <w:rFonts w:ascii="Times New Roman" w:hAnsi="Times New Roman" w:cs="Times New Roman"/>
          <w:i/>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36" w:type="dxa"/>
        <w:tblInd w:w="-5" w:type="dxa"/>
        <w:tblLook w:val="04A0" w:firstRow="1" w:lastRow="0" w:firstColumn="1" w:lastColumn="0" w:noHBand="0" w:noVBand="1"/>
      </w:tblPr>
      <w:tblGrid>
        <w:gridCol w:w="5723"/>
        <w:gridCol w:w="1471"/>
        <w:gridCol w:w="1471"/>
        <w:gridCol w:w="1471"/>
      </w:tblGrid>
      <w:tr w:rsidR="008820BC" w:rsidRPr="00273E35" w:rsidTr="008820BC">
        <w:trPr>
          <w:trHeight w:val="313"/>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273E35" w:rsidRDefault="008820BC" w:rsidP="00607256">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Activități</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181B5F">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2</w:t>
            </w:r>
            <w:r>
              <w:rPr>
                <w:rFonts w:ascii="Times New Roman" w:eastAsia="Times New Roman" w:hAnsi="Times New Roman" w:cs="Times New Roman"/>
                <w:b/>
                <w:bCs/>
                <w:noProof w:val="0"/>
                <w:color w:val="000000"/>
                <w:lang w:val="ro-RO"/>
              </w:rPr>
              <w:t>02</w:t>
            </w:r>
            <w:r w:rsidR="00515D5D">
              <w:rPr>
                <w:rFonts w:ascii="Times New Roman" w:eastAsia="Times New Roman" w:hAnsi="Times New Roman" w:cs="Times New Roman"/>
                <w:b/>
                <w:bCs/>
                <w:noProof w:val="0"/>
                <w:color w:val="000000"/>
                <w:lang w:val="ro-RO"/>
              </w:rPr>
              <w:t>6</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181B5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7</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181B5F">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8</w:t>
            </w:r>
          </w:p>
        </w:tc>
      </w:tr>
      <w:tr w:rsidR="00B51D6D" w:rsidRPr="00273E35" w:rsidTr="00F73421">
        <w:trPr>
          <w:trHeight w:val="521"/>
        </w:trPr>
        <w:tc>
          <w:tcPr>
            <w:tcW w:w="5723" w:type="dxa"/>
            <w:tcBorders>
              <w:top w:val="nil"/>
              <w:left w:val="single" w:sz="4" w:space="0" w:color="auto"/>
              <w:bottom w:val="single" w:sz="4" w:space="0" w:color="auto"/>
              <w:right w:val="single" w:sz="4" w:space="0" w:color="auto"/>
            </w:tcBorders>
            <w:shd w:val="clear" w:color="auto" w:fill="auto"/>
            <w:vAlign w:val="center"/>
            <w:hideMark/>
          </w:tcPr>
          <w:p w:rsidR="00B51D6D" w:rsidRPr="00273E35" w:rsidRDefault="00B51D6D" w:rsidP="00B51D6D">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Fondul Național de Dezvoltare Regională și Locală (MIDR)</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975468" w:rsidRDefault="00FD0AF2" w:rsidP="00A17E11">
            <w:pPr>
              <w:jc w:val="center"/>
              <w:rPr>
                <w:rFonts w:ascii="Times New Roman" w:eastAsia="Times New Roman" w:hAnsi="Times New Roman" w:cs="Times New Roman"/>
                <w:noProof w:val="0"/>
                <w:color w:val="000000"/>
                <w:lang w:val="ro-RO"/>
              </w:rPr>
            </w:pPr>
            <w:r w:rsidRPr="00975468">
              <w:rPr>
                <w:rFonts w:ascii="Times New Roman" w:eastAsia="Times New Roman" w:hAnsi="Times New Roman" w:cs="Times New Roman"/>
                <w:noProof w:val="0"/>
                <w:color w:val="000000"/>
                <w:lang w:val="ro-RO"/>
              </w:rPr>
              <w:t>406 500,0</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FD0AF2" w:rsidRDefault="00FD0AF2" w:rsidP="00A17E11">
            <w:pPr>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406 500,0</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FD0AF2" w:rsidRDefault="00FD0AF2" w:rsidP="00A17E11">
            <w:pPr>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406 500,0</w:t>
            </w:r>
          </w:p>
        </w:tc>
      </w:tr>
      <w:tr w:rsidR="00B51D6D" w:rsidRPr="00273E35" w:rsidTr="00897990">
        <w:trPr>
          <w:trHeight w:val="337"/>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1D6D" w:rsidRPr="00273E35" w:rsidRDefault="00B51D6D" w:rsidP="00FD0AF2">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Proiecte finanțate din surse externe</w:t>
            </w:r>
            <w:r>
              <w:rPr>
                <w:rFonts w:ascii="Times New Roman" w:eastAsia="Times New Roman" w:hAnsi="Times New Roman" w:cs="Times New Roman"/>
                <w:noProof w:val="0"/>
                <w:color w:val="000000"/>
                <w:lang w:val="ro-RO"/>
              </w:rPr>
              <w:t xml:space="preserve"> </w:t>
            </w:r>
            <w:r w:rsidRPr="00FE3854">
              <w:rPr>
                <w:rFonts w:ascii="Times New Roman" w:eastAsia="Times New Roman" w:hAnsi="Times New Roman" w:cs="Times New Roman"/>
                <w:i/>
                <w:noProof w:val="0"/>
                <w:color w:val="000000"/>
                <w:lang w:val="ro-RO"/>
              </w:rPr>
              <w:t>Proiect „Securitatea aprovizionării cu apă și canalizare în Moldova„</w:t>
            </w:r>
            <w:r w:rsidR="00FD0AF2">
              <w:rPr>
                <w:rFonts w:ascii="Times New Roman" w:eastAsia="Times New Roman" w:hAnsi="Times New Roman" w:cs="Times New Roman"/>
                <w:i/>
                <w:noProof w:val="0"/>
                <w:color w:val="000000"/>
                <w:lang w:val="ro-RO"/>
              </w:rPr>
              <w:t xml:space="preserve"> </w:t>
            </w:r>
            <w:r w:rsidR="00FD0AF2" w:rsidRPr="00FD0AF2">
              <w:rPr>
                <w:rFonts w:ascii="Times New Roman" w:eastAsia="Times New Roman" w:hAnsi="Times New Roman" w:cs="Times New Roman"/>
                <w:i/>
                <w:noProof w:val="0"/>
                <w:color w:val="000000"/>
                <w:lang w:val="ro-RO"/>
              </w:rPr>
              <w:t>Proiectul "Îmbunătățirea infrastructurii de apă în Moldova Centrală"</w:t>
            </w:r>
          </w:p>
        </w:tc>
        <w:tc>
          <w:tcPr>
            <w:tcW w:w="1471" w:type="dxa"/>
            <w:tcBorders>
              <w:top w:val="single" w:sz="4" w:space="0" w:color="auto"/>
              <w:left w:val="nil"/>
              <w:bottom w:val="single" w:sz="4" w:space="0" w:color="auto"/>
              <w:right w:val="single" w:sz="4" w:space="0" w:color="auto"/>
            </w:tcBorders>
            <w:shd w:val="clear" w:color="auto" w:fill="auto"/>
            <w:vAlign w:val="center"/>
          </w:tcPr>
          <w:p w:rsidR="00B51D6D" w:rsidRPr="00975468" w:rsidRDefault="00975468" w:rsidP="00A17E11">
            <w:pPr>
              <w:spacing w:after="0" w:line="240" w:lineRule="auto"/>
              <w:jc w:val="center"/>
              <w:rPr>
                <w:rFonts w:ascii="Times New Roman" w:eastAsia="Times New Roman" w:hAnsi="Times New Roman" w:cs="Times New Roman"/>
                <w:noProof w:val="0"/>
                <w:color w:val="000000"/>
                <w:lang w:val="ro-RO"/>
              </w:rPr>
            </w:pPr>
            <w:r w:rsidRPr="00975468">
              <w:rPr>
                <w:rFonts w:ascii="Times New Roman" w:eastAsia="Times New Roman" w:hAnsi="Times New Roman" w:cs="Times New Roman"/>
                <w:noProof w:val="0"/>
                <w:color w:val="000000"/>
                <w:lang w:val="ro-RO"/>
              </w:rPr>
              <w:t>482</w:t>
            </w:r>
            <w:r w:rsidR="007042EF">
              <w:rPr>
                <w:rFonts w:ascii="Times New Roman" w:eastAsia="Times New Roman" w:hAnsi="Times New Roman" w:cs="Times New Roman"/>
                <w:noProof w:val="0"/>
                <w:color w:val="000000"/>
                <w:lang w:val="ro-RO"/>
              </w:rPr>
              <w:t xml:space="preserve"> </w:t>
            </w:r>
            <w:r w:rsidRPr="00975468">
              <w:rPr>
                <w:rFonts w:ascii="Times New Roman" w:eastAsia="Times New Roman" w:hAnsi="Times New Roman" w:cs="Times New Roman"/>
                <w:noProof w:val="0"/>
                <w:color w:val="000000"/>
                <w:lang w:val="ro-RO"/>
              </w:rPr>
              <w:t>060,2</w:t>
            </w:r>
          </w:p>
        </w:tc>
        <w:tc>
          <w:tcPr>
            <w:tcW w:w="1471" w:type="dxa"/>
            <w:tcBorders>
              <w:top w:val="single" w:sz="4" w:space="0" w:color="auto"/>
              <w:left w:val="nil"/>
              <w:bottom w:val="single" w:sz="4" w:space="0" w:color="auto"/>
              <w:right w:val="single" w:sz="4" w:space="0" w:color="auto"/>
            </w:tcBorders>
            <w:shd w:val="clear" w:color="auto" w:fill="auto"/>
            <w:vAlign w:val="center"/>
          </w:tcPr>
          <w:p w:rsidR="00B51D6D" w:rsidRPr="00FD0AF2" w:rsidRDefault="007042EF" w:rsidP="00A17E11">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 xml:space="preserve">413 </w:t>
            </w:r>
            <w:r w:rsidR="00975468">
              <w:rPr>
                <w:rFonts w:ascii="Times New Roman" w:eastAsia="Times New Roman" w:hAnsi="Times New Roman" w:cs="Times New Roman"/>
                <w:noProof w:val="0"/>
                <w:color w:val="000000"/>
                <w:lang w:val="ro-RO"/>
              </w:rPr>
              <w:t>166,6</w:t>
            </w:r>
          </w:p>
        </w:tc>
        <w:tc>
          <w:tcPr>
            <w:tcW w:w="1471" w:type="dxa"/>
            <w:tcBorders>
              <w:top w:val="single" w:sz="4" w:space="0" w:color="auto"/>
              <w:left w:val="nil"/>
              <w:bottom w:val="single" w:sz="4" w:space="0" w:color="auto"/>
              <w:right w:val="single" w:sz="4" w:space="0" w:color="auto"/>
            </w:tcBorders>
            <w:shd w:val="clear" w:color="auto" w:fill="auto"/>
            <w:vAlign w:val="center"/>
          </w:tcPr>
          <w:p w:rsidR="00B51D6D" w:rsidRPr="00FD0AF2" w:rsidRDefault="00975468" w:rsidP="00A17E11">
            <w:pPr>
              <w:spacing w:after="0" w:line="240" w:lineRule="auto"/>
              <w:jc w:val="center"/>
              <w:rPr>
                <w:rFonts w:ascii="Times New Roman" w:eastAsia="Times New Roman" w:hAnsi="Times New Roman" w:cs="Times New Roman"/>
                <w:noProof w:val="0"/>
                <w:color w:val="000000"/>
                <w:lang w:val="ro-RO"/>
              </w:rPr>
            </w:pPr>
            <w:r>
              <w:rPr>
                <w:rFonts w:ascii="Times New Roman" w:eastAsia="Times New Roman" w:hAnsi="Times New Roman" w:cs="Times New Roman"/>
                <w:noProof w:val="0"/>
                <w:color w:val="000000"/>
                <w:lang w:val="ro-RO"/>
              </w:rPr>
              <w:t>276 668,8</w:t>
            </w:r>
          </w:p>
        </w:tc>
      </w:tr>
      <w:tr w:rsidR="00A17E11" w:rsidRPr="00273E35" w:rsidTr="00FD0AF2">
        <w:trPr>
          <w:trHeight w:val="65"/>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tcPr>
          <w:p w:rsidR="00A17E11" w:rsidRPr="00273E35" w:rsidRDefault="00A17E11" w:rsidP="00A17E11">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Pr>
                <w:rFonts w:ascii="Times New Roman" w:hAnsi="Times New Roman" w:cs="Times New Roman"/>
                <w:b/>
                <w:lang w:val="ro-RO"/>
              </w:rPr>
              <w:t>ul 7503</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17E11" w:rsidRPr="00975468" w:rsidRDefault="00D566F9" w:rsidP="00A17E11">
            <w:pPr>
              <w:spacing w:after="0" w:line="240" w:lineRule="auto"/>
              <w:jc w:val="center"/>
              <w:rPr>
                <w:rFonts w:ascii="Times New Roman" w:eastAsia="Times New Roman" w:hAnsi="Times New Roman" w:cs="Times New Roman"/>
                <w:b/>
                <w:noProof w:val="0"/>
                <w:lang w:val="ro-RO"/>
              </w:rPr>
            </w:pPr>
            <w:r w:rsidRPr="00975468">
              <w:rPr>
                <w:rFonts w:ascii="Times New Roman" w:eastAsia="Times New Roman" w:hAnsi="Times New Roman" w:cs="Times New Roman"/>
                <w:b/>
                <w:noProof w:val="0"/>
                <w:lang w:val="ro-RO"/>
              </w:rPr>
              <w:t>888 560,2</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17E11" w:rsidRPr="008F4F56" w:rsidRDefault="00975468" w:rsidP="00A17E11">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819 666,6</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A17E11" w:rsidRPr="008F4F56" w:rsidRDefault="00975468" w:rsidP="00A17E11">
            <w:pPr>
              <w:spacing w:after="0" w:line="240" w:lineRule="auto"/>
              <w:jc w:val="center"/>
              <w:rPr>
                <w:rFonts w:ascii="Times New Roman" w:eastAsia="Times New Roman" w:hAnsi="Times New Roman" w:cs="Times New Roman"/>
                <w:b/>
                <w:noProof w:val="0"/>
                <w:color w:val="000000"/>
                <w:lang w:val="ro-RO"/>
              </w:rPr>
            </w:pPr>
            <w:r>
              <w:rPr>
                <w:rFonts w:ascii="Times New Roman" w:eastAsia="Times New Roman" w:hAnsi="Times New Roman" w:cs="Times New Roman"/>
                <w:b/>
                <w:noProof w:val="0"/>
                <w:color w:val="000000"/>
                <w:lang w:val="ro-RO"/>
              </w:rPr>
              <w:t>683 168,8</w:t>
            </w:r>
          </w:p>
        </w:tc>
      </w:tr>
    </w:tbl>
    <w:p w:rsidR="004A7A02" w:rsidRDefault="004A7A02" w:rsidP="004A7A02">
      <w:pPr>
        <w:pStyle w:val="Frspaiere"/>
        <w:rPr>
          <w:rFonts w:ascii="Times New Roman" w:hAnsi="Times New Roman" w:cs="Times New Roman"/>
          <w:sz w:val="24"/>
          <w:szCs w:val="24"/>
          <w:lang w:val="ro-RO"/>
        </w:rPr>
      </w:pPr>
    </w:p>
    <w:p w:rsidR="004A7A02" w:rsidRPr="00337AD8" w:rsidRDefault="004A7A02" w:rsidP="00337AD8">
      <w:pPr>
        <w:pStyle w:val="Frspaiere"/>
        <w:numPr>
          <w:ilvl w:val="0"/>
          <w:numId w:val="5"/>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Subprogramul „7504 – Construcția locuințelor”</w:t>
      </w:r>
    </w:p>
    <w:p w:rsidR="004A7A02" w:rsidRPr="00337AD8" w:rsidRDefault="004A7A02" w:rsidP="00337AD8">
      <w:pPr>
        <w:pStyle w:val="Frspaiere"/>
        <w:numPr>
          <w:ilvl w:val="0"/>
          <w:numId w:val="5"/>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Activități principale în cadrul subprogramului și cheltuieli pe termen mediu</w:t>
      </w:r>
    </w:p>
    <w:p w:rsidR="004A7A02" w:rsidRPr="0067167C" w:rsidRDefault="004A7A02" w:rsidP="004A7A02">
      <w:pPr>
        <w:pStyle w:val="Frspaiere"/>
        <w:ind w:left="1854" w:right="141"/>
        <w:jc w:val="right"/>
        <w:rPr>
          <w:rFonts w:ascii="Times New Roman" w:hAnsi="Times New Roman" w:cs="Times New Roman"/>
          <w:i/>
          <w:lang w:val="ro-RO"/>
        </w:rPr>
      </w:pPr>
      <w:r>
        <w:rPr>
          <w:rFonts w:ascii="Times New Roman" w:hAnsi="Times New Roman" w:cs="Times New Roman"/>
          <w:sz w:val="24"/>
          <w:szCs w:val="24"/>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83" w:type="dxa"/>
        <w:tblInd w:w="-5" w:type="dxa"/>
        <w:tblLook w:val="04A0" w:firstRow="1" w:lastRow="0" w:firstColumn="1" w:lastColumn="0" w:noHBand="0" w:noVBand="1"/>
      </w:tblPr>
      <w:tblGrid>
        <w:gridCol w:w="5749"/>
        <w:gridCol w:w="1478"/>
        <w:gridCol w:w="1478"/>
        <w:gridCol w:w="1478"/>
      </w:tblGrid>
      <w:tr w:rsidR="008820BC" w:rsidRPr="00273E35" w:rsidTr="008820BC">
        <w:trPr>
          <w:trHeight w:val="338"/>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273E35" w:rsidRDefault="008820BC" w:rsidP="00F42E92">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Activități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897990">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2</w:t>
            </w:r>
            <w:r>
              <w:rPr>
                <w:rFonts w:ascii="Times New Roman" w:eastAsia="Times New Roman" w:hAnsi="Times New Roman" w:cs="Times New Roman"/>
                <w:b/>
                <w:bCs/>
                <w:noProof w:val="0"/>
                <w:color w:val="000000"/>
                <w:lang w:val="ro-RO"/>
              </w:rPr>
              <w:t>02</w:t>
            </w:r>
            <w:r w:rsidR="00515D5D">
              <w:rPr>
                <w:rFonts w:ascii="Times New Roman" w:eastAsia="Times New Roman" w:hAnsi="Times New Roman" w:cs="Times New Roman"/>
                <w:b/>
                <w:bCs/>
                <w:noProof w:val="0"/>
                <w:color w:val="000000"/>
                <w:lang w:val="ro-RO"/>
              </w:rPr>
              <w:t>6</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897990">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7</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273E35" w:rsidRDefault="008820BC" w:rsidP="00897990">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w:t>
            </w:r>
            <w:r w:rsidR="00515D5D">
              <w:rPr>
                <w:rFonts w:ascii="Times New Roman" w:eastAsia="Times New Roman" w:hAnsi="Times New Roman" w:cs="Times New Roman"/>
                <w:b/>
                <w:bCs/>
                <w:noProof w:val="0"/>
                <w:color w:val="000000"/>
                <w:lang w:val="ro-RO"/>
              </w:rPr>
              <w:t>8</w:t>
            </w:r>
          </w:p>
        </w:tc>
      </w:tr>
      <w:tr w:rsidR="00CB5256" w:rsidRPr="00273E35" w:rsidTr="00D852DB">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5256" w:rsidRPr="00273E35" w:rsidRDefault="00CB5256" w:rsidP="00CB5256">
            <w:pPr>
              <w:spacing w:after="0" w:line="240" w:lineRule="auto"/>
              <w:rPr>
                <w:rFonts w:ascii="Times New Roman" w:eastAsia="Times New Roman" w:hAnsi="Times New Roman" w:cs="Times New Roman"/>
                <w:noProof w:val="0"/>
                <w:color w:val="000000"/>
                <w:lang w:val="ro-RO"/>
              </w:rPr>
            </w:pPr>
            <w:r w:rsidRPr="00273E35">
              <w:rPr>
                <w:rFonts w:ascii="Times New Roman" w:eastAsia="Times New Roman" w:hAnsi="Times New Roman" w:cs="Times New Roman"/>
                <w:noProof w:val="0"/>
                <w:color w:val="000000"/>
                <w:lang w:val="ro-RO"/>
              </w:rPr>
              <w:t>Proiecte finanțate din surse externe</w:t>
            </w:r>
            <w:r>
              <w:rPr>
                <w:rFonts w:ascii="Times New Roman" w:eastAsia="Times New Roman" w:hAnsi="Times New Roman" w:cs="Times New Roman"/>
                <w:noProof w:val="0"/>
                <w:color w:val="000000"/>
                <w:lang w:val="ro-RO"/>
              </w:rPr>
              <w:t xml:space="preserve"> </w:t>
            </w:r>
            <w:r w:rsidRPr="00FE3854">
              <w:rPr>
                <w:rFonts w:ascii="Times New Roman" w:eastAsia="Times New Roman" w:hAnsi="Times New Roman" w:cs="Times New Roman"/>
                <w:i/>
                <w:noProof w:val="0"/>
                <w:color w:val="000000"/>
                <w:lang w:val="ro-RO"/>
              </w:rPr>
              <w:t>(Proiectul "Construcția locuințelor sociale II", (Proiectul "Construcția locuințelor sociale III")</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FD0AF2" w:rsidRDefault="00FD0AF2" w:rsidP="00CB5256">
            <w:pPr>
              <w:spacing w:after="0" w:line="240" w:lineRule="auto"/>
              <w:jc w:val="center"/>
              <w:rPr>
                <w:rFonts w:ascii="Times New Roman" w:eastAsia="Times New Roman" w:hAnsi="Times New Roman" w:cs="Times New Roman"/>
                <w:noProof w:val="0"/>
                <w:color w:val="000000"/>
                <w:lang w:val="ro-RO"/>
              </w:rPr>
            </w:pPr>
            <w:r w:rsidRPr="00FD0AF2">
              <w:rPr>
                <w:rFonts w:ascii="Times New Roman" w:eastAsia="Times New Roman" w:hAnsi="Times New Roman" w:cs="Times New Roman"/>
                <w:noProof w:val="0"/>
                <w:color w:val="000000"/>
                <w:lang w:val="ro-RO"/>
              </w:rPr>
              <w:t>54 385,0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FD0AF2" w:rsidRDefault="00FD0AF2" w:rsidP="00CB5256">
            <w:pPr>
              <w:spacing w:after="0" w:line="240" w:lineRule="auto"/>
              <w:jc w:val="center"/>
              <w:rPr>
                <w:rFonts w:ascii="Times New Roman" w:eastAsia="Times New Roman" w:hAnsi="Times New Roman" w:cs="Times New Roman"/>
                <w:noProof w:val="0"/>
                <w:color w:val="000000"/>
                <w:lang w:val="ro-RO"/>
              </w:rPr>
            </w:pPr>
            <w:r w:rsidRPr="00FD0AF2">
              <w:rPr>
                <w:rFonts w:ascii="Times New Roman" w:eastAsia="Times New Roman" w:hAnsi="Times New Roman" w:cs="Times New Roman"/>
                <w:noProof w:val="0"/>
                <w:color w:val="000000"/>
                <w:lang w:val="ro-RO"/>
              </w:rPr>
              <w:t>61 346,0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FD0AF2" w:rsidRDefault="00FD0AF2" w:rsidP="00CB5256">
            <w:pPr>
              <w:spacing w:after="0" w:line="240" w:lineRule="auto"/>
              <w:jc w:val="center"/>
              <w:rPr>
                <w:rFonts w:ascii="Times New Roman" w:eastAsia="Times New Roman" w:hAnsi="Times New Roman" w:cs="Times New Roman"/>
                <w:noProof w:val="0"/>
                <w:color w:val="000000"/>
                <w:lang w:val="ro-RO"/>
              </w:rPr>
            </w:pPr>
            <w:r w:rsidRPr="00FD0AF2">
              <w:rPr>
                <w:rFonts w:ascii="Times New Roman" w:eastAsia="Times New Roman" w:hAnsi="Times New Roman" w:cs="Times New Roman"/>
                <w:noProof w:val="0"/>
                <w:color w:val="000000"/>
                <w:lang w:val="ro-RO"/>
              </w:rPr>
              <w:t>61 346,0</w:t>
            </w:r>
          </w:p>
        </w:tc>
      </w:tr>
      <w:tr w:rsidR="00CB5256" w:rsidRPr="00273E35" w:rsidTr="005A3ED1">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tcPr>
          <w:p w:rsidR="00CB5256" w:rsidRPr="00273E35" w:rsidRDefault="00CB5256" w:rsidP="00CB5256">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Pr>
                <w:rFonts w:ascii="Times New Roman" w:hAnsi="Times New Roman" w:cs="Times New Roman"/>
                <w:b/>
                <w:lang w:val="ro-RO"/>
              </w:rPr>
              <w:t>ul 7504</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FD0AF2" w:rsidRDefault="00FD0AF2" w:rsidP="00CB5256">
            <w:pPr>
              <w:spacing w:after="0" w:line="240" w:lineRule="auto"/>
              <w:jc w:val="center"/>
              <w:rPr>
                <w:rFonts w:ascii="Times New Roman" w:eastAsia="Times New Roman" w:hAnsi="Times New Roman" w:cs="Times New Roman"/>
                <w:b/>
                <w:noProof w:val="0"/>
                <w:color w:val="000000"/>
                <w:lang w:val="ro-RO"/>
              </w:rPr>
            </w:pPr>
            <w:r w:rsidRPr="00FD0AF2">
              <w:rPr>
                <w:rFonts w:ascii="Times New Roman" w:eastAsia="Times New Roman" w:hAnsi="Times New Roman" w:cs="Times New Roman"/>
                <w:b/>
                <w:noProof w:val="0"/>
                <w:color w:val="000000"/>
                <w:lang w:val="ro-RO"/>
              </w:rPr>
              <w:t>54 385,0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FD0AF2" w:rsidRDefault="00FD0AF2" w:rsidP="00CB5256">
            <w:pPr>
              <w:spacing w:after="0" w:line="240" w:lineRule="auto"/>
              <w:jc w:val="center"/>
              <w:rPr>
                <w:rFonts w:ascii="Times New Roman" w:eastAsia="Times New Roman" w:hAnsi="Times New Roman" w:cs="Times New Roman"/>
                <w:b/>
                <w:noProof w:val="0"/>
                <w:color w:val="000000"/>
                <w:lang w:val="ro-RO"/>
              </w:rPr>
            </w:pPr>
            <w:r w:rsidRPr="00FD0AF2">
              <w:rPr>
                <w:rFonts w:ascii="Times New Roman" w:eastAsia="Times New Roman" w:hAnsi="Times New Roman" w:cs="Times New Roman"/>
                <w:b/>
                <w:noProof w:val="0"/>
                <w:color w:val="000000"/>
                <w:lang w:val="ro-RO"/>
              </w:rPr>
              <w:t>61 346,0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FD0AF2" w:rsidRDefault="00FD0AF2" w:rsidP="00CB5256">
            <w:pPr>
              <w:spacing w:after="0" w:line="240" w:lineRule="auto"/>
              <w:jc w:val="center"/>
              <w:rPr>
                <w:rFonts w:ascii="Times New Roman" w:eastAsia="Times New Roman" w:hAnsi="Times New Roman" w:cs="Times New Roman"/>
                <w:b/>
                <w:noProof w:val="0"/>
                <w:color w:val="000000"/>
                <w:lang w:val="ro-RO"/>
              </w:rPr>
            </w:pPr>
            <w:r w:rsidRPr="00FD0AF2">
              <w:rPr>
                <w:rFonts w:ascii="Times New Roman" w:eastAsia="Times New Roman" w:hAnsi="Times New Roman" w:cs="Times New Roman"/>
                <w:b/>
                <w:noProof w:val="0"/>
                <w:color w:val="000000"/>
                <w:lang w:val="ro-RO"/>
              </w:rPr>
              <w:t>61 346,0</w:t>
            </w:r>
          </w:p>
        </w:tc>
      </w:tr>
    </w:tbl>
    <w:p w:rsidR="002B7E59" w:rsidRPr="001726E9" w:rsidRDefault="002B7E59" w:rsidP="001726E9">
      <w:pPr>
        <w:rPr>
          <w:rFonts w:ascii="Times New Roman" w:hAnsi="Times New Roman" w:cs="Times New Roman"/>
          <w:sz w:val="24"/>
          <w:szCs w:val="24"/>
          <w:lang w:val="ro-RO"/>
        </w:rPr>
      </w:pPr>
    </w:p>
    <w:p w:rsidR="001C2DA6" w:rsidRPr="00337AD8" w:rsidRDefault="001C2DA6" w:rsidP="001C2DA6">
      <w:pPr>
        <w:pStyle w:val="Frspaiere"/>
        <w:numPr>
          <w:ilvl w:val="0"/>
          <w:numId w:val="7"/>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Subprogramul „750</w:t>
      </w:r>
      <w:r w:rsidR="00AB442B">
        <w:rPr>
          <w:rFonts w:ascii="Times New Roman" w:hAnsi="Times New Roman" w:cs="Times New Roman"/>
          <w:b/>
          <w:sz w:val="24"/>
          <w:szCs w:val="24"/>
          <w:lang w:val="ro-RO"/>
        </w:rPr>
        <w:t>5</w:t>
      </w:r>
      <w:r w:rsidRPr="00337AD8">
        <w:rPr>
          <w:rFonts w:ascii="Times New Roman" w:hAnsi="Times New Roman" w:cs="Times New Roman"/>
          <w:b/>
          <w:sz w:val="24"/>
          <w:szCs w:val="24"/>
          <w:lang w:val="ro-RO"/>
        </w:rPr>
        <w:t xml:space="preserve"> – </w:t>
      </w:r>
      <w:r w:rsidR="00AB442B">
        <w:rPr>
          <w:rFonts w:ascii="Times New Roman" w:hAnsi="Times New Roman" w:cs="Times New Roman"/>
          <w:b/>
          <w:sz w:val="24"/>
          <w:szCs w:val="24"/>
          <w:lang w:val="ro-RO"/>
        </w:rPr>
        <w:t>Iluminare stradală</w:t>
      </w:r>
      <w:r w:rsidRPr="00337AD8">
        <w:rPr>
          <w:rFonts w:ascii="Times New Roman" w:hAnsi="Times New Roman" w:cs="Times New Roman"/>
          <w:b/>
          <w:sz w:val="24"/>
          <w:szCs w:val="24"/>
          <w:lang w:val="ro-RO"/>
        </w:rPr>
        <w:t>”</w:t>
      </w:r>
    </w:p>
    <w:p w:rsidR="001C2DA6" w:rsidRPr="00337AD8" w:rsidRDefault="001C2DA6" w:rsidP="001C2DA6">
      <w:pPr>
        <w:pStyle w:val="Frspaiere"/>
        <w:numPr>
          <w:ilvl w:val="0"/>
          <w:numId w:val="7"/>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Activități principale în cadrul subprogramului și cheltuieli pe termen mediu</w:t>
      </w:r>
    </w:p>
    <w:p w:rsidR="001C2DA6" w:rsidRPr="0067167C" w:rsidRDefault="001C2DA6" w:rsidP="001C2DA6">
      <w:pPr>
        <w:pStyle w:val="Frspaiere"/>
        <w:ind w:left="1854" w:right="141"/>
        <w:jc w:val="right"/>
        <w:rPr>
          <w:rFonts w:ascii="Times New Roman" w:hAnsi="Times New Roman" w:cs="Times New Roman"/>
          <w:i/>
          <w:lang w:val="ro-RO"/>
        </w:rPr>
      </w:pPr>
      <w:r>
        <w:rPr>
          <w:rFonts w:ascii="Times New Roman" w:hAnsi="Times New Roman" w:cs="Times New Roman"/>
          <w:sz w:val="24"/>
          <w:szCs w:val="24"/>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83" w:type="dxa"/>
        <w:tblInd w:w="-5" w:type="dxa"/>
        <w:tblLook w:val="04A0" w:firstRow="1" w:lastRow="0" w:firstColumn="1" w:lastColumn="0" w:noHBand="0" w:noVBand="1"/>
      </w:tblPr>
      <w:tblGrid>
        <w:gridCol w:w="5749"/>
        <w:gridCol w:w="1478"/>
        <w:gridCol w:w="1478"/>
        <w:gridCol w:w="1478"/>
      </w:tblGrid>
      <w:tr w:rsidR="001C2DA6" w:rsidRPr="00273E35" w:rsidTr="008E462A">
        <w:trPr>
          <w:trHeight w:val="338"/>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2DA6" w:rsidRPr="00273E35" w:rsidRDefault="001C2DA6" w:rsidP="008E462A">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Activități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1C2DA6" w:rsidRPr="00273E35" w:rsidRDefault="001C2DA6" w:rsidP="008E462A">
            <w:pPr>
              <w:spacing w:after="0" w:line="240" w:lineRule="auto"/>
              <w:jc w:val="center"/>
              <w:rPr>
                <w:rFonts w:ascii="Times New Roman" w:eastAsia="Times New Roman" w:hAnsi="Times New Roman" w:cs="Times New Roman"/>
                <w:b/>
                <w:bCs/>
                <w:noProof w:val="0"/>
                <w:color w:val="000000"/>
                <w:lang w:val="ro-RO"/>
              </w:rPr>
            </w:pPr>
            <w:r w:rsidRPr="00273E35">
              <w:rPr>
                <w:rFonts w:ascii="Times New Roman" w:eastAsia="Times New Roman" w:hAnsi="Times New Roman" w:cs="Times New Roman"/>
                <w:b/>
                <w:bCs/>
                <w:noProof w:val="0"/>
                <w:color w:val="000000"/>
                <w:lang w:val="ro-RO"/>
              </w:rPr>
              <w:t>2</w:t>
            </w:r>
            <w:r w:rsidR="00515D5D">
              <w:rPr>
                <w:rFonts w:ascii="Times New Roman" w:eastAsia="Times New Roman" w:hAnsi="Times New Roman" w:cs="Times New Roman"/>
                <w:b/>
                <w:bCs/>
                <w:noProof w:val="0"/>
                <w:color w:val="000000"/>
                <w:lang w:val="ro-RO"/>
              </w:rPr>
              <w:t>026</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1C2DA6" w:rsidRPr="00273E35" w:rsidRDefault="00515D5D" w:rsidP="008E462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2027</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1C2DA6" w:rsidRPr="00273E35" w:rsidRDefault="00515D5D" w:rsidP="008E462A">
            <w:pPr>
              <w:spacing w:after="0" w:line="240" w:lineRule="auto"/>
              <w:jc w:val="center"/>
              <w:rPr>
                <w:rFonts w:ascii="Times New Roman" w:eastAsia="Times New Roman" w:hAnsi="Times New Roman" w:cs="Times New Roman"/>
                <w:b/>
                <w:bCs/>
                <w:noProof w:val="0"/>
                <w:color w:val="000000"/>
                <w:lang w:val="ro-RO"/>
              </w:rPr>
            </w:pPr>
            <w:r>
              <w:rPr>
                <w:rFonts w:ascii="Times New Roman" w:eastAsia="Times New Roman" w:hAnsi="Times New Roman" w:cs="Times New Roman"/>
                <w:b/>
                <w:bCs/>
                <w:noProof w:val="0"/>
                <w:color w:val="000000"/>
                <w:lang w:val="ro-RO"/>
              </w:rPr>
              <w:t>2028</w:t>
            </w:r>
          </w:p>
        </w:tc>
      </w:tr>
      <w:tr w:rsidR="001C2DA6" w:rsidRPr="00273E35" w:rsidTr="008E462A">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2DA6" w:rsidRPr="00273E35" w:rsidRDefault="00AB442B" w:rsidP="008E462A">
            <w:pPr>
              <w:spacing w:after="0" w:line="240" w:lineRule="auto"/>
              <w:rPr>
                <w:rFonts w:ascii="Times New Roman" w:eastAsia="Times New Roman" w:hAnsi="Times New Roman" w:cs="Times New Roman"/>
                <w:noProof w:val="0"/>
                <w:color w:val="000000"/>
                <w:lang w:val="ro-RO"/>
              </w:rPr>
            </w:pPr>
            <w:r w:rsidRPr="00AB442B">
              <w:rPr>
                <w:rFonts w:ascii="Times New Roman" w:eastAsia="Times New Roman" w:hAnsi="Times New Roman" w:cs="Times New Roman"/>
                <w:noProof w:val="0"/>
                <w:color w:val="000000"/>
                <w:lang w:val="ro-RO"/>
              </w:rPr>
              <w:t>Fondul Național de Dezvoltare Regională și Locală (MIDR)</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DA6" w:rsidRPr="00847C63" w:rsidRDefault="00AB442B" w:rsidP="008E462A">
            <w:pPr>
              <w:spacing w:after="0" w:line="240" w:lineRule="auto"/>
              <w:jc w:val="center"/>
              <w:rPr>
                <w:rFonts w:ascii="Times New Roman" w:eastAsia="Times New Roman" w:hAnsi="Times New Roman" w:cs="Times New Roman"/>
                <w:noProof w:val="0"/>
                <w:color w:val="000000"/>
                <w:lang w:val="ro-RO"/>
              </w:rPr>
            </w:pPr>
            <w:r w:rsidRPr="00847C63">
              <w:rPr>
                <w:rFonts w:ascii="Times New Roman" w:eastAsia="Times New Roman" w:hAnsi="Times New Roman" w:cs="Times New Roman"/>
                <w:noProof w:val="0"/>
                <w:color w:val="000000"/>
                <w:lang w:val="ro-RO"/>
              </w:rPr>
              <w:t>20</w:t>
            </w:r>
            <w:r w:rsidR="00FD0AF2" w:rsidRPr="00847C63">
              <w:rPr>
                <w:rFonts w:ascii="Times New Roman" w:eastAsia="Times New Roman" w:hAnsi="Times New Roman" w:cs="Times New Roman"/>
                <w:noProof w:val="0"/>
                <w:color w:val="000000"/>
                <w:lang w:val="ro-RO"/>
              </w:rPr>
              <w:t xml:space="preserve"> </w:t>
            </w:r>
            <w:r w:rsidRPr="00847C63">
              <w:rPr>
                <w:rFonts w:ascii="Times New Roman" w:eastAsia="Times New Roman" w:hAnsi="Times New Roman" w:cs="Times New Roman"/>
                <w:noProof w:val="0"/>
                <w:color w:val="000000"/>
                <w:lang w:val="ro-RO"/>
              </w:rPr>
              <w:t>000,0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DA6" w:rsidRPr="00847C63" w:rsidRDefault="00FD0AF2" w:rsidP="008E462A">
            <w:pPr>
              <w:spacing w:after="0" w:line="240" w:lineRule="auto"/>
              <w:jc w:val="center"/>
              <w:rPr>
                <w:rFonts w:ascii="Times New Roman" w:eastAsia="Times New Roman" w:hAnsi="Times New Roman" w:cs="Times New Roman"/>
                <w:noProof w:val="0"/>
                <w:color w:val="000000"/>
                <w:lang w:val="ro-RO"/>
              </w:rPr>
            </w:pPr>
            <w:r w:rsidRPr="00847C63">
              <w:rPr>
                <w:rFonts w:ascii="Times New Roman" w:eastAsia="Times New Roman" w:hAnsi="Times New Roman" w:cs="Times New Roman"/>
                <w:noProof w:val="0"/>
                <w:color w:val="000000"/>
                <w:lang w:val="ro-RO"/>
              </w:rPr>
              <w:t>20 0</w:t>
            </w:r>
            <w:r w:rsidR="00AB442B" w:rsidRPr="00847C63">
              <w:rPr>
                <w:rFonts w:ascii="Times New Roman" w:eastAsia="Times New Roman" w:hAnsi="Times New Roman" w:cs="Times New Roman"/>
                <w:noProof w:val="0"/>
                <w:color w:val="000000"/>
                <w:lang w:val="ro-RO"/>
              </w:rPr>
              <w:t>00,0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DA6" w:rsidRPr="00847C63" w:rsidRDefault="00AB442B" w:rsidP="008E462A">
            <w:pPr>
              <w:spacing w:after="0" w:line="240" w:lineRule="auto"/>
              <w:jc w:val="center"/>
              <w:rPr>
                <w:rFonts w:ascii="Times New Roman" w:eastAsia="Times New Roman" w:hAnsi="Times New Roman" w:cs="Times New Roman"/>
                <w:noProof w:val="0"/>
                <w:color w:val="000000"/>
                <w:lang w:val="ro-RO"/>
              </w:rPr>
            </w:pPr>
            <w:r w:rsidRPr="00847C63">
              <w:rPr>
                <w:rFonts w:ascii="Times New Roman" w:eastAsia="Times New Roman" w:hAnsi="Times New Roman" w:cs="Times New Roman"/>
                <w:noProof w:val="0"/>
                <w:color w:val="000000"/>
                <w:lang w:val="ro-RO"/>
              </w:rPr>
              <w:t>2</w:t>
            </w:r>
            <w:r w:rsidR="007042EF">
              <w:rPr>
                <w:rFonts w:ascii="Times New Roman" w:eastAsia="Times New Roman" w:hAnsi="Times New Roman" w:cs="Times New Roman"/>
                <w:noProof w:val="0"/>
                <w:color w:val="000000"/>
                <w:lang w:val="ro-RO"/>
              </w:rPr>
              <w:t xml:space="preserve">0 </w:t>
            </w:r>
            <w:r w:rsidRPr="00847C63">
              <w:rPr>
                <w:rFonts w:ascii="Times New Roman" w:eastAsia="Times New Roman" w:hAnsi="Times New Roman" w:cs="Times New Roman"/>
                <w:noProof w:val="0"/>
                <w:color w:val="000000"/>
                <w:lang w:val="ro-RO"/>
              </w:rPr>
              <w:t>000,0</w:t>
            </w:r>
          </w:p>
        </w:tc>
      </w:tr>
      <w:tr w:rsidR="00AB442B" w:rsidRPr="00273E35" w:rsidTr="008E462A">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tcPr>
          <w:p w:rsidR="00AB442B" w:rsidRPr="00273E35" w:rsidRDefault="00AB442B" w:rsidP="00847C63">
            <w:pPr>
              <w:spacing w:after="0" w:line="240" w:lineRule="auto"/>
              <w:rPr>
                <w:rFonts w:ascii="Times New Roman" w:eastAsia="Times New Roman" w:hAnsi="Times New Roman" w:cs="Times New Roman"/>
                <w:noProof w:val="0"/>
                <w:color w:val="000000"/>
                <w:lang w:val="ro-RO"/>
              </w:rPr>
            </w:pPr>
            <w:r w:rsidRPr="00A27A0C">
              <w:rPr>
                <w:rFonts w:ascii="Times New Roman" w:hAnsi="Times New Roman" w:cs="Times New Roman"/>
                <w:b/>
                <w:lang w:val="ro-RO"/>
              </w:rPr>
              <w:t>Total subprogram</w:t>
            </w:r>
            <w:r>
              <w:rPr>
                <w:rFonts w:ascii="Times New Roman" w:hAnsi="Times New Roman" w:cs="Times New Roman"/>
                <w:b/>
                <w:lang w:val="ro-RO"/>
              </w:rPr>
              <w:t>ul 750</w:t>
            </w:r>
            <w:r w:rsidR="00847C63">
              <w:rPr>
                <w:rFonts w:ascii="Times New Roman" w:hAnsi="Times New Roman" w:cs="Times New Roman"/>
                <w:b/>
                <w:lang w:val="ro-RO"/>
              </w:rPr>
              <w:t>5</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B442B" w:rsidRPr="00847C63" w:rsidRDefault="00FD0AF2" w:rsidP="00AB442B">
            <w:pPr>
              <w:spacing w:after="0" w:line="240" w:lineRule="auto"/>
              <w:jc w:val="center"/>
              <w:rPr>
                <w:rFonts w:ascii="Times New Roman" w:eastAsia="Times New Roman" w:hAnsi="Times New Roman" w:cs="Times New Roman"/>
                <w:b/>
                <w:noProof w:val="0"/>
                <w:color w:val="000000"/>
                <w:lang w:val="ro-RO"/>
              </w:rPr>
            </w:pPr>
            <w:r w:rsidRPr="00847C63">
              <w:rPr>
                <w:rFonts w:ascii="Times New Roman" w:eastAsia="Times New Roman" w:hAnsi="Times New Roman" w:cs="Times New Roman"/>
                <w:b/>
                <w:noProof w:val="0"/>
                <w:color w:val="000000"/>
                <w:lang w:val="ro-RO"/>
              </w:rPr>
              <w:t>20 000,0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B442B" w:rsidRPr="00847C63" w:rsidRDefault="00FD0AF2" w:rsidP="00AB442B">
            <w:pPr>
              <w:spacing w:after="0" w:line="240" w:lineRule="auto"/>
              <w:jc w:val="center"/>
              <w:rPr>
                <w:rFonts w:ascii="Times New Roman" w:eastAsia="Times New Roman" w:hAnsi="Times New Roman" w:cs="Times New Roman"/>
                <w:b/>
                <w:noProof w:val="0"/>
                <w:color w:val="000000"/>
                <w:lang w:val="ro-RO"/>
              </w:rPr>
            </w:pPr>
            <w:r w:rsidRPr="00847C63">
              <w:rPr>
                <w:rFonts w:ascii="Times New Roman" w:eastAsia="Times New Roman" w:hAnsi="Times New Roman" w:cs="Times New Roman"/>
                <w:b/>
                <w:noProof w:val="0"/>
                <w:color w:val="000000"/>
                <w:lang w:val="ro-RO"/>
              </w:rPr>
              <w:t>20 000,</w:t>
            </w:r>
            <w:r w:rsidR="00AB442B" w:rsidRPr="00847C63">
              <w:rPr>
                <w:rFonts w:ascii="Times New Roman" w:eastAsia="Times New Roman" w:hAnsi="Times New Roman" w:cs="Times New Roman"/>
                <w:b/>
                <w:noProof w:val="0"/>
                <w:color w:val="000000"/>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B442B" w:rsidRPr="00847C63" w:rsidRDefault="00FD0AF2" w:rsidP="00AB442B">
            <w:pPr>
              <w:spacing w:after="0" w:line="240" w:lineRule="auto"/>
              <w:jc w:val="center"/>
              <w:rPr>
                <w:rFonts w:ascii="Times New Roman" w:eastAsia="Times New Roman" w:hAnsi="Times New Roman" w:cs="Times New Roman"/>
                <w:b/>
                <w:noProof w:val="0"/>
                <w:color w:val="000000"/>
                <w:lang w:val="ro-RO"/>
              </w:rPr>
            </w:pPr>
            <w:r w:rsidRPr="00847C63">
              <w:rPr>
                <w:rFonts w:ascii="Times New Roman" w:eastAsia="Times New Roman" w:hAnsi="Times New Roman" w:cs="Times New Roman"/>
                <w:b/>
                <w:noProof w:val="0"/>
                <w:color w:val="000000"/>
                <w:lang w:val="ro-RO"/>
              </w:rPr>
              <w:t>20 000,0</w:t>
            </w:r>
          </w:p>
        </w:tc>
      </w:tr>
    </w:tbl>
    <w:p w:rsidR="001C2DA6" w:rsidRDefault="001C2DA6" w:rsidP="001C2DA6">
      <w:pPr>
        <w:pStyle w:val="Frspaiere"/>
        <w:rPr>
          <w:rFonts w:ascii="Times New Roman" w:hAnsi="Times New Roman" w:cs="Times New Roman"/>
          <w:sz w:val="24"/>
          <w:szCs w:val="24"/>
          <w:lang w:val="ro-RO"/>
        </w:rPr>
      </w:pPr>
    </w:p>
    <w:p w:rsidR="00D8783C" w:rsidRDefault="00D8783C"/>
    <w:sectPr w:rsidR="00D8783C" w:rsidSect="00911146">
      <w:pgSz w:w="11906" w:h="16838"/>
      <w:pgMar w:top="851" w:right="566"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E235E"/>
    <w:multiLevelType w:val="hybridMultilevel"/>
    <w:tmpl w:val="0DFCE92A"/>
    <w:lvl w:ilvl="0" w:tplc="214A7222">
      <w:start w:val="35"/>
      <w:numFmt w:val="bullet"/>
      <w:lvlText w:val="-"/>
      <w:lvlJc w:val="left"/>
      <w:pPr>
        <w:ind w:left="1287" w:hanging="360"/>
      </w:pPr>
      <w:rPr>
        <w:rFonts w:ascii="Times New Roman" w:eastAsia="Times New Roman" w:hAnsi="Times New Roman" w:cs="Times New Roman" w:hint="default"/>
        <w:color w:val="00000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BDE3C06"/>
    <w:multiLevelType w:val="hybridMultilevel"/>
    <w:tmpl w:val="F0FE09C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526E6D"/>
    <w:multiLevelType w:val="hybridMultilevel"/>
    <w:tmpl w:val="5804FE0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4BA242F"/>
    <w:multiLevelType w:val="hybridMultilevel"/>
    <w:tmpl w:val="8B7216DE"/>
    <w:lvl w:ilvl="0" w:tplc="64127D8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3BC52431"/>
    <w:multiLevelType w:val="hybridMultilevel"/>
    <w:tmpl w:val="41F603F2"/>
    <w:lvl w:ilvl="0" w:tplc="59D8366C">
      <w:start w:val="1"/>
      <w:numFmt w:val="upperRoman"/>
      <w:lvlText w:val="%1."/>
      <w:lvlJc w:val="left"/>
      <w:pPr>
        <w:ind w:left="4548" w:hanging="72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5" w15:restartNumberingAfterBreak="0">
    <w:nsid w:val="485F31B5"/>
    <w:multiLevelType w:val="hybridMultilevel"/>
    <w:tmpl w:val="5B38CAD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877A4F"/>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F91ED7"/>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5B779B"/>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7"/>
  </w:num>
  <w:num w:numId="6">
    <w:abstractNumId w:val="6"/>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B5D"/>
    <w:rsid w:val="00007A0C"/>
    <w:rsid w:val="00013A80"/>
    <w:rsid w:val="000159B8"/>
    <w:rsid w:val="00023229"/>
    <w:rsid w:val="00036F54"/>
    <w:rsid w:val="000A725F"/>
    <w:rsid w:val="000B2334"/>
    <w:rsid w:val="000D0174"/>
    <w:rsid w:val="001678B8"/>
    <w:rsid w:val="001726E9"/>
    <w:rsid w:val="0017568C"/>
    <w:rsid w:val="00181B5F"/>
    <w:rsid w:val="001C2DA6"/>
    <w:rsid w:val="001E39DB"/>
    <w:rsid w:val="001E5F00"/>
    <w:rsid w:val="001F0CCB"/>
    <w:rsid w:val="001F6E7B"/>
    <w:rsid w:val="0024415C"/>
    <w:rsid w:val="0024797B"/>
    <w:rsid w:val="0028419A"/>
    <w:rsid w:val="002A0991"/>
    <w:rsid w:val="002A50B5"/>
    <w:rsid w:val="002B7E59"/>
    <w:rsid w:val="002C45D5"/>
    <w:rsid w:val="002E1D20"/>
    <w:rsid w:val="00305336"/>
    <w:rsid w:val="003232AD"/>
    <w:rsid w:val="00332A8B"/>
    <w:rsid w:val="00337AD8"/>
    <w:rsid w:val="00344336"/>
    <w:rsid w:val="00377B60"/>
    <w:rsid w:val="003F013B"/>
    <w:rsid w:val="004154D1"/>
    <w:rsid w:val="00437A54"/>
    <w:rsid w:val="0046221C"/>
    <w:rsid w:val="0049268D"/>
    <w:rsid w:val="004930E2"/>
    <w:rsid w:val="004A7A02"/>
    <w:rsid w:val="004D2D43"/>
    <w:rsid w:val="004D2FA8"/>
    <w:rsid w:val="004E084C"/>
    <w:rsid w:val="00515D5D"/>
    <w:rsid w:val="00521D77"/>
    <w:rsid w:val="005B01B3"/>
    <w:rsid w:val="005C77B9"/>
    <w:rsid w:val="005F3081"/>
    <w:rsid w:val="006060DC"/>
    <w:rsid w:val="006241B4"/>
    <w:rsid w:val="006A2005"/>
    <w:rsid w:val="006D6E02"/>
    <w:rsid w:val="007042EF"/>
    <w:rsid w:val="00793A98"/>
    <w:rsid w:val="007D39E9"/>
    <w:rsid w:val="007F153E"/>
    <w:rsid w:val="00803665"/>
    <w:rsid w:val="00847C63"/>
    <w:rsid w:val="00876A9C"/>
    <w:rsid w:val="008820BC"/>
    <w:rsid w:val="00891395"/>
    <w:rsid w:val="00897990"/>
    <w:rsid w:val="008C573F"/>
    <w:rsid w:val="008F4F56"/>
    <w:rsid w:val="00911146"/>
    <w:rsid w:val="00975468"/>
    <w:rsid w:val="009A3199"/>
    <w:rsid w:val="009C694F"/>
    <w:rsid w:val="00A068C8"/>
    <w:rsid w:val="00A17E11"/>
    <w:rsid w:val="00A71686"/>
    <w:rsid w:val="00A75B5D"/>
    <w:rsid w:val="00A9061D"/>
    <w:rsid w:val="00AB442B"/>
    <w:rsid w:val="00B27E6C"/>
    <w:rsid w:val="00B43B2E"/>
    <w:rsid w:val="00B51D6D"/>
    <w:rsid w:val="00B61C45"/>
    <w:rsid w:val="00B66CC9"/>
    <w:rsid w:val="00B67FA7"/>
    <w:rsid w:val="00BA2846"/>
    <w:rsid w:val="00C3037E"/>
    <w:rsid w:val="00C758A1"/>
    <w:rsid w:val="00C816F0"/>
    <w:rsid w:val="00CA7909"/>
    <w:rsid w:val="00CB5256"/>
    <w:rsid w:val="00CD5D0B"/>
    <w:rsid w:val="00D566F9"/>
    <w:rsid w:val="00D667BF"/>
    <w:rsid w:val="00D8783C"/>
    <w:rsid w:val="00D90632"/>
    <w:rsid w:val="00DA4F44"/>
    <w:rsid w:val="00E0394D"/>
    <w:rsid w:val="00E0738F"/>
    <w:rsid w:val="00E2631A"/>
    <w:rsid w:val="00E54CD4"/>
    <w:rsid w:val="00E83A92"/>
    <w:rsid w:val="00E964BD"/>
    <w:rsid w:val="00E97F7C"/>
    <w:rsid w:val="00ED6FD5"/>
    <w:rsid w:val="00F14E39"/>
    <w:rsid w:val="00F441E3"/>
    <w:rsid w:val="00F573E7"/>
    <w:rsid w:val="00F8197E"/>
    <w:rsid w:val="00F86722"/>
    <w:rsid w:val="00F91DA5"/>
    <w:rsid w:val="00F9766A"/>
    <w:rsid w:val="00FD0AF2"/>
    <w:rsid w:val="00FE3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6F52C-85A2-4102-97E0-9114BA90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DA6"/>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 1,Scriptoria bullet points,References,NUMBERED PARAGRAPH,Bullets,List_Paragraph,Multilevel para_II,Bullet List,List Paragraph (numbered (a)),Numbered Paragraph,Main numbered paragraph,Akapit z listą BS,Lettre d'introduction"/>
    <w:basedOn w:val="Normal"/>
    <w:link w:val="ListparagrafCaracter"/>
    <w:uiPriority w:val="34"/>
    <w:qFormat/>
    <w:rsid w:val="002B7E59"/>
    <w:pPr>
      <w:ind w:left="720"/>
      <w:contextualSpacing/>
    </w:pPr>
  </w:style>
  <w:style w:type="paragraph" w:styleId="Frspaiere">
    <w:name w:val="No Spacing"/>
    <w:uiPriority w:val="1"/>
    <w:qFormat/>
    <w:rsid w:val="002B7E59"/>
    <w:pPr>
      <w:spacing w:after="0" w:line="240" w:lineRule="auto"/>
    </w:pPr>
    <w:rPr>
      <w:noProof/>
      <w:lang w:val="ro-MD"/>
    </w:rPr>
  </w:style>
  <w:style w:type="paragraph" w:styleId="TextnBalon">
    <w:name w:val="Balloon Text"/>
    <w:basedOn w:val="Normal"/>
    <w:link w:val="TextnBalonCaracter"/>
    <w:uiPriority w:val="99"/>
    <w:semiHidden/>
    <w:unhideWhenUsed/>
    <w:rsid w:val="00E54CD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54CD4"/>
    <w:rPr>
      <w:rFonts w:ascii="Segoe UI" w:hAnsi="Segoe UI" w:cs="Segoe UI"/>
      <w:noProof/>
      <w:sz w:val="18"/>
      <w:szCs w:val="18"/>
      <w:lang w:val="ro-MD"/>
    </w:rPr>
  </w:style>
  <w:style w:type="character" w:customStyle="1" w:styleId="ListparagrafCaracter">
    <w:name w:val="Listă paragraf Caracter"/>
    <w:aliases w:val="List Paragraph 1 Caracter,Scriptoria bullet points Caracter,References Caracter,NUMBERED PARAGRAPH Caracter,Bullets Caracter,List_Paragraph Caracter,Multilevel para_II Caracter,Bullet List Caracter,Numbered Paragraph Caracter"/>
    <w:link w:val="Listparagraf"/>
    <w:uiPriority w:val="34"/>
    <w:qFormat/>
    <w:locked/>
    <w:rsid w:val="00515D5D"/>
    <w:rPr>
      <w:noProof/>
      <w:lang w:val="ro-MD"/>
    </w:rPr>
  </w:style>
  <w:style w:type="character" w:styleId="Referincomentariu">
    <w:name w:val="annotation reference"/>
    <w:basedOn w:val="Fontdeparagrafimplicit"/>
    <w:uiPriority w:val="99"/>
    <w:semiHidden/>
    <w:unhideWhenUsed/>
    <w:rsid w:val="00C758A1"/>
    <w:rPr>
      <w:sz w:val="16"/>
      <w:szCs w:val="16"/>
    </w:rPr>
  </w:style>
  <w:style w:type="paragraph" w:styleId="Textcomentariu">
    <w:name w:val="annotation text"/>
    <w:basedOn w:val="Normal"/>
    <w:link w:val="TextcomentariuCaracter"/>
    <w:uiPriority w:val="99"/>
    <w:semiHidden/>
    <w:unhideWhenUsed/>
    <w:rsid w:val="00C758A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C758A1"/>
    <w:rPr>
      <w:noProof/>
      <w:sz w:val="20"/>
      <w:szCs w:val="20"/>
      <w:lang w:val="ro-MD"/>
    </w:rPr>
  </w:style>
  <w:style w:type="paragraph" w:styleId="SubiectComentariu">
    <w:name w:val="annotation subject"/>
    <w:basedOn w:val="Textcomentariu"/>
    <w:next w:val="Textcomentariu"/>
    <w:link w:val="SubiectComentariuCaracter"/>
    <w:uiPriority w:val="99"/>
    <w:semiHidden/>
    <w:unhideWhenUsed/>
    <w:rsid w:val="00C758A1"/>
    <w:rPr>
      <w:b/>
      <w:bCs/>
    </w:rPr>
  </w:style>
  <w:style w:type="character" w:customStyle="1" w:styleId="SubiectComentariuCaracter">
    <w:name w:val="Subiect Comentariu Caracter"/>
    <w:basedOn w:val="TextcomentariuCaracter"/>
    <w:link w:val="SubiectComentariu"/>
    <w:uiPriority w:val="99"/>
    <w:semiHidden/>
    <w:rsid w:val="00C758A1"/>
    <w:rPr>
      <w:b/>
      <w:bCs/>
      <w:noProof/>
      <w:sz w:val="20"/>
      <w:szCs w:val="20"/>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31FE1-FD09-461F-B61C-1CCD89996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4374</Characters>
  <Application>Microsoft Office Word</Application>
  <DocSecurity>0</DocSecurity>
  <Lines>36</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Bejenari, Cristina</dc:creator>
  <cp:keywords/>
  <dc:description/>
  <cp:lastModifiedBy>Sirbu, Vera</cp:lastModifiedBy>
  <cp:revision>2</cp:revision>
  <cp:lastPrinted>2024-06-27T05:55:00Z</cp:lastPrinted>
  <dcterms:created xsi:type="dcterms:W3CDTF">2025-08-15T09:05:00Z</dcterms:created>
  <dcterms:modified xsi:type="dcterms:W3CDTF">2025-08-15T09:05:00Z</dcterms:modified>
</cp:coreProperties>
</file>